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82280" w14:textId="77777777" w:rsidR="00586115" w:rsidRPr="00213C5A" w:rsidRDefault="00213C5A" w:rsidP="00817370">
      <w:r>
        <w:rPr>
          <w:noProof/>
          <w:lang w:eastAsia="en-GB"/>
        </w:rPr>
        <w:drawing>
          <wp:inline distT="0" distB="0" distL="0" distR="0" wp14:anchorId="7FD52730" wp14:editId="2F4D5779">
            <wp:extent cx="2949254" cy="504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W_3_P315_Landscape_t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9254" cy="504000"/>
                    </a:xfrm>
                    <a:prstGeom prst="rect">
                      <a:avLst/>
                    </a:prstGeom>
                  </pic:spPr>
                </pic:pic>
              </a:graphicData>
            </a:graphic>
          </wp:inline>
        </w:drawing>
      </w:r>
    </w:p>
    <w:p w14:paraId="5100620A" w14:textId="77777777" w:rsidR="005F58DD" w:rsidRPr="00213C5A" w:rsidRDefault="005F58DD" w:rsidP="00817370"/>
    <w:p w14:paraId="16BDF5CC" w14:textId="77777777" w:rsidR="005F58DD" w:rsidRPr="00213C5A" w:rsidRDefault="005F58DD" w:rsidP="00817370"/>
    <w:p w14:paraId="108B569F" w14:textId="77777777" w:rsidR="00B93BBB" w:rsidRDefault="00DE68A8" w:rsidP="00817370">
      <w:pPr>
        <w:contextualSpacing/>
        <w:rPr>
          <w:b/>
          <w:sz w:val="32"/>
          <w:szCs w:val="32"/>
        </w:rPr>
      </w:pPr>
      <w:r w:rsidRPr="00817370">
        <w:rPr>
          <w:b/>
          <w:sz w:val="32"/>
          <w:szCs w:val="32"/>
        </w:rPr>
        <w:t>Mental Welfare Commission for Scotland</w:t>
      </w:r>
    </w:p>
    <w:p w14:paraId="4C86DE7D" w14:textId="77777777" w:rsidR="00817370" w:rsidRPr="00817370" w:rsidRDefault="00817370" w:rsidP="00817370">
      <w:pPr>
        <w:contextualSpacing/>
        <w:rPr>
          <w:b/>
          <w:sz w:val="32"/>
          <w:szCs w:val="32"/>
        </w:rPr>
      </w:pPr>
    </w:p>
    <w:p w14:paraId="6D123B3F" w14:textId="7F5F2120" w:rsidR="00817370" w:rsidRDefault="00DE68A8" w:rsidP="00817370">
      <w:pPr>
        <w:contextualSpacing/>
        <w:rPr>
          <w:sz w:val="32"/>
          <w:szCs w:val="32"/>
        </w:rPr>
      </w:pPr>
      <w:r w:rsidRPr="00817370">
        <w:rPr>
          <w:b/>
          <w:sz w:val="32"/>
          <w:szCs w:val="32"/>
        </w:rPr>
        <w:t>Report on</w:t>
      </w:r>
      <w:r w:rsidR="00412682" w:rsidRPr="00817370">
        <w:rPr>
          <w:b/>
          <w:sz w:val="32"/>
          <w:szCs w:val="32"/>
        </w:rPr>
        <w:t xml:space="preserve"> </w:t>
      </w:r>
      <w:r w:rsidR="00BF7221" w:rsidRPr="00817370">
        <w:rPr>
          <w:b/>
          <w:color w:val="000000" w:themeColor="text1"/>
          <w:sz w:val="32"/>
          <w:szCs w:val="32"/>
        </w:rPr>
        <w:t xml:space="preserve">announced </w:t>
      </w:r>
      <w:r w:rsidRPr="00817370">
        <w:rPr>
          <w:b/>
          <w:sz w:val="32"/>
          <w:szCs w:val="32"/>
        </w:rPr>
        <w:t>visit to:</w:t>
      </w:r>
      <w:r w:rsidR="006F3D4B">
        <w:rPr>
          <w:sz w:val="32"/>
          <w:szCs w:val="32"/>
        </w:rPr>
        <w:t xml:space="preserve"> </w:t>
      </w:r>
      <w:r w:rsidR="002E0BA2">
        <w:rPr>
          <w:sz w:val="32"/>
          <w:szCs w:val="32"/>
        </w:rPr>
        <w:t>Acute Psychiatry Unit, Western Isles Hospital, Macaulay Road, Stornoway HS1 2AF</w:t>
      </w:r>
    </w:p>
    <w:p w14:paraId="642526D6" w14:textId="77777777" w:rsidR="00817370" w:rsidRPr="006547E7" w:rsidRDefault="00817370" w:rsidP="00817370">
      <w:pPr>
        <w:contextualSpacing/>
        <w:rPr>
          <w:i/>
          <w:sz w:val="32"/>
          <w:szCs w:val="32"/>
        </w:rPr>
      </w:pPr>
    </w:p>
    <w:p w14:paraId="004FCAF8" w14:textId="77777777" w:rsidR="009A3ACA" w:rsidRPr="00213C5A" w:rsidRDefault="00DE68A8" w:rsidP="00817370">
      <w:pPr>
        <w:contextualSpacing/>
      </w:pPr>
      <w:r w:rsidRPr="00817370">
        <w:rPr>
          <w:b/>
          <w:sz w:val="32"/>
          <w:szCs w:val="32"/>
        </w:rPr>
        <w:t>Date of visit:</w:t>
      </w:r>
      <w:r w:rsidR="00773A9E">
        <w:rPr>
          <w:b/>
          <w:sz w:val="32"/>
          <w:szCs w:val="32"/>
        </w:rPr>
        <w:t xml:space="preserve"> </w:t>
      </w:r>
      <w:r w:rsidR="008934EC">
        <w:rPr>
          <w:sz w:val="32"/>
          <w:szCs w:val="32"/>
        </w:rPr>
        <w:t>19 April</w:t>
      </w:r>
      <w:r w:rsidR="00773A9E" w:rsidRPr="00773A9E">
        <w:rPr>
          <w:sz w:val="32"/>
          <w:szCs w:val="32"/>
        </w:rPr>
        <w:t xml:space="preserve"> 2022</w:t>
      </w:r>
      <w:r w:rsidR="00291118" w:rsidRPr="00213C5A">
        <w:rPr>
          <w:i/>
        </w:rPr>
        <w:tab/>
      </w:r>
    </w:p>
    <w:p w14:paraId="102A3CCD" w14:textId="77777777" w:rsidR="004F6687" w:rsidRPr="00213C5A" w:rsidRDefault="004F6687" w:rsidP="00817370"/>
    <w:p w14:paraId="3F6B3A7F" w14:textId="77777777" w:rsidR="004F6687" w:rsidRPr="00213C5A" w:rsidRDefault="004F6687" w:rsidP="00817370"/>
    <w:p w14:paraId="0FB000EC" w14:textId="77777777" w:rsidR="004F6687" w:rsidRPr="00213C5A" w:rsidRDefault="004F6687" w:rsidP="00817370"/>
    <w:p w14:paraId="6E20212B" w14:textId="77777777" w:rsidR="002715C9" w:rsidRDefault="002715C9" w:rsidP="00817370"/>
    <w:p w14:paraId="61A55ABE" w14:textId="77777777" w:rsidR="002715C9" w:rsidRDefault="002715C9" w:rsidP="00817370"/>
    <w:p w14:paraId="1F970910" w14:textId="77777777" w:rsidR="009A3ACA" w:rsidRPr="00213C5A" w:rsidRDefault="009A3ACA" w:rsidP="00817370">
      <w:r w:rsidRPr="00213C5A">
        <w:br w:type="page"/>
      </w:r>
    </w:p>
    <w:p w14:paraId="00435CB8" w14:textId="77777777" w:rsidR="00796DB2" w:rsidRPr="0062172A" w:rsidRDefault="00DE68A8" w:rsidP="001C6472">
      <w:pPr>
        <w:pStyle w:val="Heading1"/>
      </w:pPr>
      <w:r w:rsidRPr="0062172A">
        <w:lastRenderedPageBreak/>
        <w:t xml:space="preserve">Where we </w:t>
      </w:r>
      <w:r w:rsidRPr="001C6472">
        <w:t>visited</w:t>
      </w:r>
    </w:p>
    <w:p w14:paraId="3348B146" w14:textId="0C0D2C2D" w:rsidR="00B75182" w:rsidRDefault="00B75182" w:rsidP="008822F1">
      <w:pPr>
        <w:rPr>
          <w:color w:val="C00000"/>
        </w:rPr>
      </w:pPr>
      <w:r w:rsidRPr="00E115C4">
        <w:t>Due to the Covid</w:t>
      </w:r>
      <w:r w:rsidR="00767AA6">
        <w:t>-19</w:t>
      </w:r>
      <w:r w:rsidRPr="00E115C4">
        <w:t xml:space="preserve"> pandemic, the Commission has had to adapt their local visit programme in accordance </w:t>
      </w:r>
      <w:r w:rsidR="00566B0A">
        <w:t xml:space="preserve">with Scottish Government guidance. </w:t>
      </w:r>
      <w:r w:rsidRPr="00E115C4">
        <w:t>There have been periods during the pandemic where we hav</w:t>
      </w:r>
      <w:r w:rsidR="00767AA6">
        <w:t xml:space="preserve">e been able to conduct our face-to-face visits; </w:t>
      </w:r>
      <w:r w:rsidRPr="00E115C4">
        <w:t xml:space="preserve">however, the reinstatement of lockdown required us to review this, </w:t>
      </w:r>
      <w:r w:rsidR="00566B0A">
        <w:t xml:space="preserve">we are therefore undertaking a mix of virtual and face-to-face visits. </w:t>
      </w:r>
      <w:r w:rsidRPr="00E115C4">
        <w:t xml:space="preserve">This local visit </w:t>
      </w:r>
      <w:proofErr w:type="gramStart"/>
      <w:r w:rsidR="00767AA6">
        <w:t>was</w:t>
      </w:r>
      <w:r w:rsidR="008822F1">
        <w:t xml:space="preserve"> c</w:t>
      </w:r>
      <w:r w:rsidR="00767AA6">
        <w:t>arried out</w:t>
      </w:r>
      <w:proofErr w:type="gramEnd"/>
      <w:r w:rsidR="00767AA6">
        <w:t xml:space="preserve"> face-to-</w:t>
      </w:r>
      <w:r w:rsidRPr="00E115C4">
        <w:t>face</w:t>
      </w:r>
      <w:r>
        <w:rPr>
          <w:color w:val="C00000"/>
        </w:rPr>
        <w:t xml:space="preserve">. </w:t>
      </w:r>
    </w:p>
    <w:p w14:paraId="06C58747" w14:textId="4935ED2A" w:rsidR="00F049C7" w:rsidRDefault="00452A19" w:rsidP="008822F1">
      <w:r>
        <w:t xml:space="preserve">The </w:t>
      </w:r>
      <w:r w:rsidRPr="00452A19">
        <w:rPr>
          <w:rFonts w:eastAsia="Times New Roman"/>
        </w:rPr>
        <w:t>Acute Psychiatry Unit</w:t>
      </w:r>
      <w:r>
        <w:rPr>
          <w:rFonts w:eastAsia="Times New Roman"/>
        </w:rPr>
        <w:t xml:space="preserve"> in the </w:t>
      </w:r>
      <w:r w:rsidRPr="00452A19">
        <w:rPr>
          <w:rFonts w:eastAsia="Times New Roman"/>
        </w:rPr>
        <w:t>Western Isles Hospital</w:t>
      </w:r>
      <w:r>
        <w:rPr>
          <w:rFonts w:eastAsia="Times New Roman"/>
        </w:rPr>
        <w:t xml:space="preserve"> </w:t>
      </w:r>
      <w:r>
        <w:t>is a five</w:t>
      </w:r>
      <w:r w:rsidR="008822F1">
        <w:t>-</w:t>
      </w:r>
      <w:r>
        <w:t xml:space="preserve">bedded unit and </w:t>
      </w:r>
      <w:proofErr w:type="gramStart"/>
      <w:r>
        <w:t>was fully occupied</w:t>
      </w:r>
      <w:proofErr w:type="gramEnd"/>
      <w:r>
        <w:t xml:space="preserve"> on the day of our visit. The unit </w:t>
      </w:r>
      <w:r w:rsidR="00B57C96">
        <w:t xml:space="preserve">has a multidisciplinary team </w:t>
      </w:r>
      <w:r w:rsidR="00817370">
        <w:t xml:space="preserve">(MDT) </w:t>
      </w:r>
      <w:r w:rsidR="00B57C96">
        <w:t>on sit</w:t>
      </w:r>
      <w:r w:rsidR="006F3D4B">
        <w:t>e consisting of nursing staff, p</w:t>
      </w:r>
      <w:r w:rsidR="00B57C96">
        <w:t xml:space="preserve">sychiatrists, occupational therapy staff, and psychology staff. Referrals </w:t>
      </w:r>
      <w:proofErr w:type="gramStart"/>
      <w:r w:rsidR="00B57C96">
        <w:t>can be made</w:t>
      </w:r>
      <w:proofErr w:type="gramEnd"/>
      <w:r w:rsidR="00B57C96">
        <w:t xml:space="preserve"> to all other services as and when required.</w:t>
      </w:r>
    </w:p>
    <w:p w14:paraId="62E35D2C" w14:textId="37BFFAE0" w:rsidR="008D40FB" w:rsidRDefault="009A3ACA" w:rsidP="001C6472">
      <w:r w:rsidRPr="00935CE1">
        <w:t xml:space="preserve">We last visited this service </w:t>
      </w:r>
      <w:r w:rsidR="00573067">
        <w:t xml:space="preserve">on </w:t>
      </w:r>
      <w:r w:rsidR="008D40FB">
        <w:t xml:space="preserve">16 April </w:t>
      </w:r>
      <w:r w:rsidR="00F83CFF">
        <w:t>2019</w:t>
      </w:r>
      <w:r w:rsidR="007B7445" w:rsidRPr="00B57C96">
        <w:t xml:space="preserve"> </w:t>
      </w:r>
      <w:r w:rsidR="008D40FB">
        <w:t>when we made no recommendations.</w:t>
      </w:r>
    </w:p>
    <w:p w14:paraId="39B0857C" w14:textId="77777777" w:rsidR="009644CA" w:rsidRPr="00935CE1" w:rsidRDefault="00B93BBB" w:rsidP="001C6472">
      <w:pPr>
        <w:rPr>
          <w:i/>
          <w:color w:val="C00000"/>
        </w:rPr>
      </w:pPr>
      <w:r w:rsidRPr="00935CE1">
        <w:t xml:space="preserve">On the day of </w:t>
      </w:r>
      <w:r w:rsidR="007B7445" w:rsidRPr="00935CE1">
        <w:t xml:space="preserve">this </w:t>
      </w:r>
      <w:proofErr w:type="gramStart"/>
      <w:r w:rsidR="007B7445" w:rsidRPr="00935CE1">
        <w:t>visit</w:t>
      </w:r>
      <w:proofErr w:type="gramEnd"/>
      <w:r w:rsidR="007B7445" w:rsidRPr="00935CE1">
        <w:t xml:space="preserve"> we wanted to follow up on </w:t>
      </w:r>
      <w:r w:rsidR="008D40FB">
        <w:t>some issues raised with Health Improvement Scotland</w:t>
      </w:r>
      <w:r w:rsidR="00322861">
        <w:t xml:space="preserve"> </w:t>
      </w:r>
      <w:r w:rsidR="007B7445" w:rsidRPr="00935CE1">
        <w:t>and also</w:t>
      </w:r>
      <w:r w:rsidR="00322861">
        <w:t xml:space="preserve"> to</w:t>
      </w:r>
      <w:r w:rsidR="007B7445" w:rsidRPr="00935CE1">
        <w:t xml:space="preserve"> </w:t>
      </w:r>
      <w:r w:rsidR="00B57C96">
        <w:t>hear how patients and staff have man</w:t>
      </w:r>
      <w:r w:rsidR="00F83CFF">
        <w:t>a</w:t>
      </w:r>
      <w:r w:rsidR="00B57C96">
        <w:t>ged throughout the current pandemic.</w:t>
      </w:r>
      <w:r w:rsidR="006F3D4B">
        <w:t xml:space="preserve"> </w:t>
      </w:r>
    </w:p>
    <w:p w14:paraId="43FDC129" w14:textId="77777777" w:rsidR="00A22D11" w:rsidRPr="00B57C96" w:rsidRDefault="00DE68A8" w:rsidP="001C6472">
      <w:pPr>
        <w:pStyle w:val="Heading2"/>
      </w:pPr>
      <w:r w:rsidRPr="00543FBB">
        <w:t xml:space="preserve">Who we met </w:t>
      </w:r>
      <w:r w:rsidRPr="001C6472">
        <w:t>with</w:t>
      </w:r>
      <w:r w:rsidRPr="00543FBB">
        <w:tab/>
      </w:r>
      <w:r w:rsidRPr="006547E7">
        <w:tab/>
      </w:r>
      <w:r w:rsidRPr="006547E7">
        <w:tab/>
      </w:r>
    </w:p>
    <w:p w14:paraId="78E816EF" w14:textId="4D3BACAF" w:rsidR="00322861" w:rsidRDefault="00322861" w:rsidP="001C6472">
      <w:r w:rsidRPr="00935CE1">
        <w:t>We met with</w:t>
      </w:r>
      <w:r>
        <w:t xml:space="preserve"> and/</w:t>
      </w:r>
      <w:r w:rsidRPr="00935CE1">
        <w:t>or reviewed the care and treatment of</w:t>
      </w:r>
      <w:r w:rsidR="00452A19">
        <w:t xml:space="preserve"> all five</w:t>
      </w:r>
      <w:r>
        <w:t xml:space="preserve"> patients, none of whom were subject to compul</w:t>
      </w:r>
      <w:r w:rsidR="00452A19">
        <w:t>sory treatment, and spoke with two</w:t>
      </w:r>
      <w:r>
        <w:t xml:space="preserve"> relatives by phone.</w:t>
      </w:r>
    </w:p>
    <w:p w14:paraId="7AC4D53E" w14:textId="7F610B36" w:rsidR="00322861" w:rsidRPr="00935CE1" w:rsidRDefault="00322861" w:rsidP="0062172A">
      <w:pPr>
        <w:spacing w:before="100" w:beforeAutospacing="1"/>
        <w:rPr>
          <w:rFonts w:cs="Arial"/>
        </w:rPr>
      </w:pPr>
      <w:r w:rsidRPr="00935CE1">
        <w:rPr>
          <w:rFonts w:cs="Arial"/>
        </w:rPr>
        <w:t xml:space="preserve">We </w:t>
      </w:r>
      <w:r>
        <w:rPr>
          <w:rFonts w:cs="Arial"/>
        </w:rPr>
        <w:t xml:space="preserve">also met </w:t>
      </w:r>
      <w:r w:rsidRPr="00935CE1">
        <w:rPr>
          <w:rFonts w:cs="Arial"/>
        </w:rPr>
        <w:t>with</w:t>
      </w:r>
      <w:r>
        <w:rPr>
          <w:rFonts w:cs="Arial"/>
        </w:rPr>
        <w:t xml:space="preserve"> the service manager, </w:t>
      </w:r>
      <w:r w:rsidR="00665073">
        <w:rPr>
          <w:rFonts w:cs="Arial"/>
        </w:rPr>
        <w:t>senior charge nurse,</w:t>
      </w:r>
      <w:r>
        <w:rPr>
          <w:rFonts w:cs="Arial"/>
        </w:rPr>
        <w:t xml:space="preserve"> CAMHS </w:t>
      </w:r>
      <w:r w:rsidR="00AB0B01">
        <w:rPr>
          <w:rFonts w:cs="Arial"/>
        </w:rPr>
        <w:t>manager and two CAMHS staff</w:t>
      </w:r>
      <w:r w:rsidR="00452A19">
        <w:rPr>
          <w:rFonts w:cs="Arial"/>
        </w:rPr>
        <w:t xml:space="preserve">, community psychiatric nurses (CPN), </w:t>
      </w:r>
      <w:r>
        <w:rPr>
          <w:rFonts w:cs="Arial"/>
        </w:rPr>
        <w:t>social work staff and one of the consultant psychiatrists working within the service.</w:t>
      </w:r>
    </w:p>
    <w:p w14:paraId="6C35A6A1" w14:textId="77777777" w:rsidR="00B93BBB" w:rsidRPr="00543FBB" w:rsidRDefault="00DE68A8" w:rsidP="0062172A">
      <w:pPr>
        <w:pStyle w:val="Heading2"/>
        <w:spacing w:before="100" w:beforeAutospacing="1" w:after="200"/>
      </w:pPr>
      <w:r w:rsidRPr="00543FBB">
        <w:t xml:space="preserve">Commission visitors </w:t>
      </w:r>
    </w:p>
    <w:p w14:paraId="6146591C" w14:textId="3AEABB5F" w:rsidR="00D075F6" w:rsidRDefault="00F83CFF" w:rsidP="0062172A">
      <w:pPr>
        <w:spacing w:before="100" w:beforeAutospacing="1"/>
      </w:pPr>
      <w:r>
        <w:t xml:space="preserve">Doulas Seath, </w:t>
      </w:r>
      <w:r w:rsidR="008822F1">
        <w:t>n</w:t>
      </w:r>
      <w:r>
        <w:t xml:space="preserve">ursing </w:t>
      </w:r>
      <w:r w:rsidR="008822F1">
        <w:t>o</w:t>
      </w:r>
      <w:r>
        <w:t>fficer</w:t>
      </w:r>
    </w:p>
    <w:p w14:paraId="62D5734B" w14:textId="7BDA120E" w:rsidR="00D62224" w:rsidRPr="00E771C4" w:rsidRDefault="00322861" w:rsidP="0062172A">
      <w:pPr>
        <w:spacing w:before="100" w:beforeAutospacing="1"/>
      </w:pPr>
      <w:r>
        <w:t>Margo Fyfe</w:t>
      </w:r>
      <w:r w:rsidR="00F83CFF">
        <w:t xml:space="preserve">, </w:t>
      </w:r>
      <w:r w:rsidR="008822F1">
        <w:t>s</w:t>
      </w:r>
      <w:r>
        <w:t xml:space="preserve">enior </w:t>
      </w:r>
      <w:r w:rsidR="008822F1">
        <w:t>m</w:t>
      </w:r>
      <w:r>
        <w:t>anager (practitioners)</w:t>
      </w:r>
    </w:p>
    <w:p w14:paraId="163CF9B0" w14:textId="77777777" w:rsidR="008822F1" w:rsidRDefault="008822F1">
      <w:pPr>
        <w:jc w:val="left"/>
        <w:rPr>
          <w:b/>
          <w:sz w:val="28"/>
          <w:szCs w:val="28"/>
        </w:rPr>
      </w:pPr>
      <w:r>
        <w:rPr>
          <w:b/>
          <w:sz w:val="28"/>
          <w:szCs w:val="28"/>
        </w:rPr>
        <w:br w:type="page"/>
      </w:r>
    </w:p>
    <w:p w14:paraId="3657EA22" w14:textId="7AE74B34" w:rsidR="00A22D11" w:rsidRPr="00180CFE" w:rsidRDefault="00DE68A8" w:rsidP="008822F1">
      <w:pPr>
        <w:pStyle w:val="Heading1"/>
      </w:pPr>
      <w:r w:rsidRPr="00180CFE">
        <w:lastRenderedPageBreak/>
        <w:t xml:space="preserve">What people told us </w:t>
      </w:r>
      <w:r w:rsidRPr="008822F1">
        <w:t>and</w:t>
      </w:r>
      <w:r w:rsidRPr="00180CFE">
        <w:t xml:space="preserve"> what we found</w:t>
      </w:r>
    </w:p>
    <w:p w14:paraId="65BDFD2E" w14:textId="77777777" w:rsidR="00465EB3" w:rsidRPr="0062172A" w:rsidRDefault="00DE68A8" w:rsidP="00817370">
      <w:pPr>
        <w:pStyle w:val="Heading2"/>
        <w:rPr>
          <w:sz w:val="26"/>
        </w:rPr>
      </w:pPr>
      <w:r w:rsidRPr="0062172A">
        <w:rPr>
          <w:sz w:val="26"/>
        </w:rPr>
        <w:t>Care, treatment, support and participation</w:t>
      </w:r>
    </w:p>
    <w:p w14:paraId="44A6BDF4" w14:textId="77777777" w:rsidR="00E771C4" w:rsidRPr="00543FBB" w:rsidRDefault="00E771C4" w:rsidP="008822F1">
      <w:pPr>
        <w:pStyle w:val="Heading3"/>
      </w:pPr>
      <w:r w:rsidRPr="00543FBB">
        <w:t xml:space="preserve">Nursing </w:t>
      </w:r>
      <w:r w:rsidR="006F3D4B">
        <w:t>c</w:t>
      </w:r>
      <w:r w:rsidRPr="00543FBB">
        <w:t xml:space="preserve">are </w:t>
      </w:r>
      <w:r w:rsidR="006F3D4B" w:rsidRPr="008822F1">
        <w:t>p</w:t>
      </w:r>
      <w:r w:rsidRPr="008822F1">
        <w:t>lans</w:t>
      </w:r>
    </w:p>
    <w:p w14:paraId="4BD2173A" w14:textId="7256CF2B" w:rsidR="004277C9" w:rsidRPr="0063716C" w:rsidRDefault="00322861" w:rsidP="008822F1">
      <w:r w:rsidRPr="0063716C">
        <w:t xml:space="preserve">On admission, patients </w:t>
      </w:r>
      <w:proofErr w:type="gramStart"/>
      <w:r w:rsidRPr="0063716C">
        <w:t xml:space="preserve">are </w:t>
      </w:r>
      <w:r w:rsidR="004277C9" w:rsidRPr="0063716C">
        <w:t>tested</w:t>
      </w:r>
      <w:proofErr w:type="gramEnd"/>
      <w:r w:rsidR="004277C9" w:rsidRPr="0063716C">
        <w:t xml:space="preserve"> for Covid-19 and if negative are able to leave their room. One nurse is allocated to care for the patient during this time. They can communicate with family and frien</w:t>
      </w:r>
      <w:r w:rsidR="00452A19">
        <w:t>ds by using their mobile phones and</w:t>
      </w:r>
      <w:r w:rsidR="0062172A">
        <w:t xml:space="preserve"> iPads</w:t>
      </w:r>
      <w:r w:rsidR="004277C9" w:rsidRPr="0063716C">
        <w:t xml:space="preserve"> are also available to use if needed. Visiting </w:t>
      </w:r>
      <w:proofErr w:type="gramStart"/>
      <w:r w:rsidR="004277C9" w:rsidRPr="0063716C">
        <w:t>is permitted</w:t>
      </w:r>
      <w:proofErr w:type="gramEnd"/>
      <w:r w:rsidR="004277C9" w:rsidRPr="0063716C">
        <w:t xml:space="preserve"> by agreement and there is a separate entrance for use to reduce interaction with other</w:t>
      </w:r>
      <w:r w:rsidR="00AB0B01">
        <w:t xml:space="preserve"> ward</w:t>
      </w:r>
      <w:r w:rsidR="00452A19">
        <w:t>s</w:t>
      </w:r>
      <w:r w:rsidR="004277C9" w:rsidRPr="0063716C">
        <w:t xml:space="preserve">. </w:t>
      </w:r>
    </w:p>
    <w:p w14:paraId="55D1E0E3" w14:textId="2FE8C95C" w:rsidR="00B803BA" w:rsidRDefault="00B872E8" w:rsidP="00817370">
      <w:pPr>
        <w:rPr>
          <w:sz w:val="23"/>
          <w:szCs w:val="23"/>
        </w:rPr>
      </w:pPr>
      <w:r w:rsidRPr="00B803BA">
        <w:t>The patients we spoke with were generally positive about the care they received</w:t>
      </w:r>
      <w:r w:rsidR="00B44D23" w:rsidRPr="00B803BA">
        <w:t>.</w:t>
      </w:r>
      <w:r w:rsidRPr="00B803BA">
        <w:t xml:space="preserve"> </w:t>
      </w:r>
      <w:r w:rsidR="00B803BA">
        <w:rPr>
          <w:rFonts w:cs="Courier New"/>
        </w:rPr>
        <w:t>They</w:t>
      </w:r>
      <w:r w:rsidR="00452A19">
        <w:rPr>
          <w:rFonts w:cs="Courier New"/>
        </w:rPr>
        <w:t xml:space="preserve"> told us that they</w:t>
      </w:r>
      <w:r w:rsidR="00B803BA">
        <w:rPr>
          <w:rFonts w:cs="Courier New"/>
        </w:rPr>
        <w:t xml:space="preserve"> feel</w:t>
      </w:r>
      <w:r w:rsidR="00B803BA" w:rsidRPr="00B803BA">
        <w:rPr>
          <w:rFonts w:cs="Courier New"/>
        </w:rPr>
        <w:t xml:space="preserve"> well looked after and safe on the ward. </w:t>
      </w:r>
      <w:r w:rsidR="00B803BA">
        <w:rPr>
          <w:rFonts w:cs="Courier New"/>
        </w:rPr>
        <w:t>They</w:t>
      </w:r>
      <w:r w:rsidR="00B803BA" w:rsidRPr="00B803BA">
        <w:rPr>
          <w:rFonts w:cs="Courier New"/>
        </w:rPr>
        <w:t xml:space="preserve"> praised the staff for their support and felt they were always available to talk to if/when needed. </w:t>
      </w:r>
      <w:r w:rsidR="00C6431D">
        <w:rPr>
          <w:sz w:val="23"/>
          <w:szCs w:val="23"/>
        </w:rPr>
        <w:t>Notes showed evidence of a good amount of one</w:t>
      </w:r>
      <w:r w:rsidR="00452A19">
        <w:rPr>
          <w:sz w:val="23"/>
          <w:szCs w:val="23"/>
        </w:rPr>
        <w:t>-</w:t>
      </w:r>
      <w:r w:rsidR="00C6431D">
        <w:rPr>
          <w:sz w:val="23"/>
          <w:szCs w:val="23"/>
        </w:rPr>
        <w:t>to</w:t>
      </w:r>
      <w:r w:rsidR="00452A19">
        <w:rPr>
          <w:sz w:val="23"/>
          <w:szCs w:val="23"/>
        </w:rPr>
        <w:t>-</w:t>
      </w:r>
      <w:r w:rsidR="00C6431D">
        <w:rPr>
          <w:sz w:val="23"/>
          <w:szCs w:val="23"/>
        </w:rPr>
        <w:t xml:space="preserve">one interaction with staff. </w:t>
      </w:r>
      <w:r w:rsidR="00B803BA">
        <w:rPr>
          <w:rFonts w:cs="Courier New"/>
        </w:rPr>
        <w:t>One person</w:t>
      </w:r>
      <w:r w:rsidR="00B803BA" w:rsidRPr="00B803BA">
        <w:rPr>
          <w:rFonts w:cs="Courier New"/>
        </w:rPr>
        <w:t xml:space="preserve"> said the atmosphere on the ward can change depending on the other patients and how unwell they are. </w:t>
      </w:r>
      <w:r w:rsidR="00AB0B01">
        <w:rPr>
          <w:rFonts w:cs="Courier New"/>
        </w:rPr>
        <w:t>They</w:t>
      </w:r>
      <w:r w:rsidR="00B803BA" w:rsidRPr="00B803BA">
        <w:rPr>
          <w:rFonts w:cs="Courier New"/>
        </w:rPr>
        <w:t xml:space="preserve"> said if it feels overwhelming </w:t>
      </w:r>
      <w:r w:rsidR="00AB0B01">
        <w:rPr>
          <w:rFonts w:cs="Courier New"/>
        </w:rPr>
        <w:t>they</w:t>
      </w:r>
      <w:r w:rsidR="00B803BA" w:rsidRPr="00B803BA">
        <w:rPr>
          <w:rFonts w:cs="Courier New"/>
        </w:rPr>
        <w:t xml:space="preserve"> </w:t>
      </w:r>
      <w:r w:rsidR="00AB0B01">
        <w:rPr>
          <w:rFonts w:cs="Courier New"/>
        </w:rPr>
        <w:t>go to their</w:t>
      </w:r>
      <w:r w:rsidR="00B803BA" w:rsidRPr="00B803BA">
        <w:rPr>
          <w:rFonts w:cs="Courier New"/>
        </w:rPr>
        <w:t xml:space="preserve"> room for a while. </w:t>
      </w:r>
      <w:r w:rsidR="0039401D">
        <w:rPr>
          <w:rFonts w:cs="Courier New"/>
        </w:rPr>
        <w:t>One of the relatives felt that “</w:t>
      </w:r>
      <w:r w:rsidR="00C6431D">
        <w:rPr>
          <w:rFonts w:cs="Courier New"/>
        </w:rPr>
        <w:t xml:space="preserve">staff were doing their </w:t>
      </w:r>
      <w:r w:rsidR="0039401D">
        <w:rPr>
          <w:rFonts w:cs="Courier New"/>
        </w:rPr>
        <w:t>best in difficult circumstances</w:t>
      </w:r>
      <w:r w:rsidR="00C6431D">
        <w:rPr>
          <w:rFonts w:cs="Courier New"/>
        </w:rPr>
        <w:t>.</w:t>
      </w:r>
      <w:r w:rsidR="0039401D">
        <w:rPr>
          <w:rFonts w:cs="Courier New"/>
        </w:rPr>
        <w:t>”</w:t>
      </w:r>
      <w:bookmarkStart w:id="0" w:name="_GoBack"/>
      <w:bookmarkEnd w:id="0"/>
      <w:r w:rsidR="00C6431D">
        <w:rPr>
          <w:rFonts w:cs="Courier New"/>
        </w:rPr>
        <w:t xml:space="preserve"> </w:t>
      </w:r>
      <w:r w:rsidR="00B803BA">
        <w:rPr>
          <w:rFonts w:cs="Courier New"/>
        </w:rPr>
        <w:t>The</w:t>
      </w:r>
      <w:r w:rsidR="0063716C">
        <w:rPr>
          <w:rFonts w:cs="Courier New"/>
        </w:rPr>
        <w:t xml:space="preserve"> patient</w:t>
      </w:r>
      <w:r w:rsidR="00C6431D">
        <w:rPr>
          <w:rFonts w:cs="Courier New"/>
        </w:rPr>
        <w:t>s</w:t>
      </w:r>
      <w:r w:rsidR="00B803BA">
        <w:rPr>
          <w:rFonts w:cs="Courier New"/>
        </w:rPr>
        <w:t xml:space="preserve"> can</w:t>
      </w:r>
      <w:r w:rsidR="00B803BA" w:rsidRPr="00B803BA">
        <w:rPr>
          <w:rFonts w:cs="Courier New"/>
        </w:rPr>
        <w:t xml:space="preserve"> see</w:t>
      </w:r>
      <w:r w:rsidR="00B803BA">
        <w:rPr>
          <w:rFonts w:cs="Courier New"/>
        </w:rPr>
        <w:t xml:space="preserve"> their </w:t>
      </w:r>
      <w:r w:rsidR="00452A19">
        <w:rPr>
          <w:rFonts w:cs="Courier New"/>
        </w:rPr>
        <w:t>r</w:t>
      </w:r>
      <w:r w:rsidR="0063716C">
        <w:rPr>
          <w:rFonts w:cs="Courier New"/>
        </w:rPr>
        <w:t xml:space="preserve">esponsible </w:t>
      </w:r>
      <w:r w:rsidR="00452A19">
        <w:rPr>
          <w:rFonts w:cs="Courier New"/>
        </w:rPr>
        <w:t>m</w:t>
      </w:r>
      <w:r w:rsidR="0063716C">
        <w:rPr>
          <w:rFonts w:cs="Courier New"/>
        </w:rPr>
        <w:t xml:space="preserve">edical </w:t>
      </w:r>
      <w:r w:rsidR="00452A19">
        <w:rPr>
          <w:rFonts w:cs="Courier New"/>
        </w:rPr>
        <w:t>o</w:t>
      </w:r>
      <w:r w:rsidR="0063716C">
        <w:rPr>
          <w:rFonts w:cs="Courier New"/>
        </w:rPr>
        <w:t>fficer</w:t>
      </w:r>
      <w:r w:rsidR="008A1044">
        <w:rPr>
          <w:rFonts w:cs="Courier New"/>
        </w:rPr>
        <w:t xml:space="preserve"> (RMO)</w:t>
      </w:r>
      <w:r w:rsidR="00B803BA">
        <w:rPr>
          <w:rFonts w:cs="Courier New"/>
        </w:rPr>
        <w:t xml:space="preserve"> every week and attend</w:t>
      </w:r>
      <w:r w:rsidR="00B803BA" w:rsidRPr="00B803BA">
        <w:rPr>
          <w:rFonts w:cs="Courier New"/>
        </w:rPr>
        <w:t xml:space="preserve"> the ward round</w:t>
      </w:r>
      <w:r w:rsidR="00B803BA">
        <w:rPr>
          <w:rFonts w:cs="Courier New"/>
        </w:rPr>
        <w:t xml:space="preserve"> if they wish</w:t>
      </w:r>
      <w:r w:rsidR="00B803BA" w:rsidRPr="00B803BA">
        <w:rPr>
          <w:rFonts w:cs="Courier New"/>
        </w:rPr>
        <w:t xml:space="preserve">. </w:t>
      </w:r>
    </w:p>
    <w:p w14:paraId="6FAD55FB" w14:textId="22AA7CA4" w:rsidR="00E771C4" w:rsidRPr="00E771C4" w:rsidRDefault="00DA71AF" w:rsidP="00817370">
      <w:r>
        <w:t>On the visit</w:t>
      </w:r>
      <w:r w:rsidR="00D87FF8">
        <w:t>,</w:t>
      </w:r>
      <w:r w:rsidR="00E771C4">
        <w:t xml:space="preserve"> we found person centred care plans</w:t>
      </w:r>
      <w:r>
        <w:t xml:space="preserve">, though not </w:t>
      </w:r>
      <w:r w:rsidR="00B803BA">
        <w:t>always with sufficient detail</w:t>
      </w:r>
      <w:r>
        <w:t>, and there was</w:t>
      </w:r>
      <w:r w:rsidR="00452A19">
        <w:t xml:space="preserve"> no</w:t>
      </w:r>
      <w:r>
        <w:t>t always clear evidence of</w:t>
      </w:r>
      <w:r w:rsidR="00E771C4">
        <w:t xml:space="preserve"> patient</w:t>
      </w:r>
      <w:r>
        <w:t xml:space="preserve"> and family</w:t>
      </w:r>
      <w:r w:rsidR="00E771C4">
        <w:t xml:space="preserve"> involvement</w:t>
      </w:r>
      <w:r w:rsidR="00E510E0">
        <w:t>, though the latter was clearly happening as evidenced in the continuation notes</w:t>
      </w:r>
      <w:r>
        <w:t xml:space="preserve">. </w:t>
      </w:r>
      <w:r w:rsidR="00E510E0">
        <w:t>A</w:t>
      </w:r>
      <w:r w:rsidR="00D87FF8">
        <w:t>ll files we</w:t>
      </w:r>
      <w:r w:rsidR="00E510E0">
        <w:t>re in written format.</w:t>
      </w:r>
      <w:r w:rsidR="00FB3528">
        <w:t xml:space="preserve"> </w:t>
      </w:r>
      <w:r>
        <w:t>The care plans followed on from initial risk assessments</w:t>
      </w:r>
      <w:r w:rsidR="00452A19">
        <w:t xml:space="preserve">. We observed that initial risk assessments </w:t>
      </w:r>
      <w:r w:rsidR="00B803BA">
        <w:t>were not subject to</w:t>
      </w:r>
      <w:r w:rsidR="00CD3F3E">
        <w:t xml:space="preserve"> </w:t>
      </w:r>
      <w:r w:rsidR="00B803BA">
        <w:t>regular review</w:t>
      </w:r>
      <w:r w:rsidR="00954668">
        <w:t xml:space="preserve"> although were assured that risk is discussed at </w:t>
      </w:r>
      <w:r w:rsidR="001D3D66">
        <w:t>weekly medical</w:t>
      </w:r>
      <w:r w:rsidR="00954668">
        <w:t xml:space="preserve"> reviews.</w:t>
      </w:r>
      <w:r w:rsidR="0062172A">
        <w:t xml:space="preserve"> </w:t>
      </w:r>
      <w:r w:rsidR="00954668">
        <w:t xml:space="preserve">We recommended that the full risk assessment should also be regularly reviewed. </w:t>
      </w:r>
      <w:r w:rsidR="00E771C4" w:rsidRPr="00E771C4">
        <w:t xml:space="preserve">We </w:t>
      </w:r>
      <w:r w:rsidR="00EE04EA">
        <w:t>saw</w:t>
      </w:r>
      <w:r w:rsidR="00E771C4" w:rsidRPr="00E771C4">
        <w:t xml:space="preserve"> that</w:t>
      </w:r>
      <w:r>
        <w:t xml:space="preserve">, together with full medical histories, </w:t>
      </w:r>
      <w:r w:rsidR="00E771C4" w:rsidRPr="00E771C4">
        <w:t xml:space="preserve">physical health care needs were being addressed and followed up </w:t>
      </w:r>
      <w:r w:rsidR="00EE04EA">
        <w:t>appropriately</w:t>
      </w:r>
      <w:r w:rsidR="00E771C4" w:rsidRPr="00E771C4">
        <w:t>.</w:t>
      </w:r>
    </w:p>
    <w:p w14:paraId="67C85F24" w14:textId="06803D82" w:rsidR="00CD11AC" w:rsidRDefault="00CD11AC" w:rsidP="00817370">
      <w:pPr>
        <w:rPr>
          <w:rFonts w:cs="Arial"/>
          <w:color w:val="000000" w:themeColor="text1"/>
        </w:rPr>
      </w:pPr>
      <w:r>
        <w:rPr>
          <w:rFonts w:cs="Arial"/>
          <w:color w:val="000000" w:themeColor="text1"/>
        </w:rPr>
        <w:t xml:space="preserve">The </w:t>
      </w:r>
      <w:r w:rsidR="00452A19">
        <w:rPr>
          <w:rFonts w:cs="Arial"/>
          <w:color w:val="000000" w:themeColor="text1"/>
        </w:rPr>
        <w:t>m</w:t>
      </w:r>
      <w:r w:rsidR="003306BA">
        <w:rPr>
          <w:rFonts w:cs="Arial"/>
          <w:color w:val="000000" w:themeColor="text1"/>
        </w:rPr>
        <w:t>ulti</w:t>
      </w:r>
      <w:r w:rsidR="00452A19">
        <w:rPr>
          <w:rFonts w:cs="Arial"/>
          <w:color w:val="000000" w:themeColor="text1"/>
        </w:rPr>
        <w:t>d</w:t>
      </w:r>
      <w:r w:rsidR="003306BA">
        <w:rPr>
          <w:rFonts w:cs="Arial"/>
          <w:color w:val="000000" w:themeColor="text1"/>
        </w:rPr>
        <w:t xml:space="preserve">isciplinary </w:t>
      </w:r>
      <w:r w:rsidR="00452A19">
        <w:rPr>
          <w:rFonts w:cs="Arial"/>
          <w:color w:val="000000" w:themeColor="text1"/>
        </w:rPr>
        <w:t>t</w:t>
      </w:r>
      <w:r w:rsidR="003306BA">
        <w:rPr>
          <w:rFonts w:cs="Arial"/>
          <w:color w:val="000000" w:themeColor="text1"/>
        </w:rPr>
        <w:t>eam (</w:t>
      </w:r>
      <w:r>
        <w:rPr>
          <w:rFonts w:cs="Arial"/>
          <w:color w:val="000000" w:themeColor="text1"/>
        </w:rPr>
        <w:t>MDT</w:t>
      </w:r>
      <w:r w:rsidR="003306BA">
        <w:rPr>
          <w:rFonts w:cs="Arial"/>
          <w:color w:val="000000" w:themeColor="text1"/>
        </w:rPr>
        <w:t>)</w:t>
      </w:r>
      <w:r>
        <w:rPr>
          <w:rFonts w:cs="Arial"/>
          <w:color w:val="000000" w:themeColor="text1"/>
        </w:rPr>
        <w:t xml:space="preserve"> meetings which take place in the ward are well recorded, with a well-structured format being used. The meeting records have updates from</w:t>
      </w:r>
      <w:r w:rsidR="003306BA">
        <w:rPr>
          <w:rFonts w:cs="Arial"/>
          <w:color w:val="000000" w:themeColor="text1"/>
        </w:rPr>
        <w:t xml:space="preserve"> mainly medical and nursing</w:t>
      </w:r>
      <w:r>
        <w:rPr>
          <w:rFonts w:cs="Arial"/>
          <w:color w:val="000000" w:themeColor="text1"/>
        </w:rPr>
        <w:t xml:space="preserve"> </w:t>
      </w:r>
      <w:r w:rsidR="003306BA">
        <w:rPr>
          <w:rFonts w:cs="Arial"/>
          <w:color w:val="000000" w:themeColor="text1"/>
        </w:rPr>
        <w:t>staff</w:t>
      </w:r>
      <w:r>
        <w:rPr>
          <w:rFonts w:cs="Arial"/>
          <w:color w:val="000000" w:themeColor="text1"/>
        </w:rPr>
        <w:t xml:space="preserve">, </w:t>
      </w:r>
      <w:r w:rsidR="003306BA">
        <w:rPr>
          <w:rFonts w:cs="Arial"/>
          <w:color w:val="000000" w:themeColor="text1"/>
        </w:rPr>
        <w:t>with occasional input from other staff</w:t>
      </w:r>
      <w:r>
        <w:t xml:space="preserve"> accessible to them. However, there is only limited input from </w:t>
      </w:r>
      <w:r w:rsidR="00452A19">
        <w:t>o</w:t>
      </w:r>
      <w:r>
        <w:t xml:space="preserve">ccupational </w:t>
      </w:r>
      <w:r w:rsidR="00452A19">
        <w:t>t</w:t>
      </w:r>
      <w:r>
        <w:t>herapy</w:t>
      </w:r>
      <w:r w:rsidR="00452A19">
        <w:t xml:space="preserve"> (OT)</w:t>
      </w:r>
      <w:r w:rsidR="00E3643D">
        <w:t xml:space="preserve"> and the clinical psychology post has just been filled</w:t>
      </w:r>
      <w:r>
        <w:t>.</w:t>
      </w:r>
      <w:r w:rsidRPr="00430A49">
        <w:rPr>
          <w:sz w:val="23"/>
          <w:szCs w:val="23"/>
        </w:rPr>
        <w:t xml:space="preserve"> </w:t>
      </w:r>
      <w:r w:rsidR="00452A19">
        <w:rPr>
          <w:sz w:val="23"/>
          <w:szCs w:val="23"/>
        </w:rPr>
        <w:t xml:space="preserve">The MDT records reflect </w:t>
      </w:r>
      <w:r>
        <w:rPr>
          <w:rFonts w:cs="Arial"/>
          <w:color w:val="000000" w:themeColor="text1"/>
        </w:rPr>
        <w:t>any input from patients</w:t>
      </w:r>
      <w:r w:rsidR="00C6431D">
        <w:rPr>
          <w:rFonts w:cs="Arial"/>
          <w:color w:val="000000" w:themeColor="text1"/>
        </w:rPr>
        <w:t>,</w:t>
      </w:r>
      <w:r w:rsidR="00E3643D">
        <w:rPr>
          <w:rFonts w:cs="Arial"/>
          <w:color w:val="000000" w:themeColor="text1"/>
        </w:rPr>
        <w:t xml:space="preserve"> adding to</w:t>
      </w:r>
      <w:r>
        <w:rPr>
          <w:rFonts w:cs="Arial"/>
          <w:color w:val="000000" w:themeColor="text1"/>
        </w:rPr>
        <w:t xml:space="preserve"> discussions about their care and treatment, and have information about any actions or plans agreed. However, these</w:t>
      </w:r>
      <w:r w:rsidR="00C6431D">
        <w:rPr>
          <w:rFonts w:cs="Arial"/>
          <w:color w:val="000000" w:themeColor="text1"/>
        </w:rPr>
        <w:t xml:space="preserve"> actions</w:t>
      </w:r>
      <w:r>
        <w:rPr>
          <w:rFonts w:cs="Arial"/>
          <w:color w:val="000000" w:themeColor="text1"/>
        </w:rPr>
        <w:t xml:space="preserve"> do not always link to the care plans in place or refer to issues discussed in previous meetings, thereby losing a sense of continuity. </w:t>
      </w:r>
    </w:p>
    <w:p w14:paraId="0CF6C3B8" w14:textId="77777777" w:rsidR="00CD11AC" w:rsidRDefault="00CD11AC" w:rsidP="00817370">
      <w:r>
        <w:t>Advocacy services are available and some patients had taken up this option with positive feedback.</w:t>
      </w:r>
    </w:p>
    <w:p w14:paraId="71BF22F0" w14:textId="77777777" w:rsidR="00C6431D" w:rsidRPr="00E771C4" w:rsidRDefault="00C6431D" w:rsidP="00817370">
      <w:r>
        <w:t xml:space="preserve">We were concerned to hear of the difficulties in accessing specialist treatments, </w:t>
      </w:r>
      <w:r w:rsidR="00182D7D">
        <w:t xml:space="preserve">which are not offered locally, </w:t>
      </w:r>
      <w:r>
        <w:t>especially electro-convulsive therapy, where this was the preferred option</w:t>
      </w:r>
      <w:r w:rsidR="00182D7D">
        <w:t>.</w:t>
      </w:r>
      <w:r>
        <w:t xml:space="preserve"> </w:t>
      </w:r>
      <w:r w:rsidR="00182D7D">
        <w:t>This has led to</w:t>
      </w:r>
      <w:r>
        <w:t xml:space="preserve"> </w:t>
      </w:r>
      <w:r w:rsidR="00182D7D">
        <w:t>unacceptably</w:t>
      </w:r>
      <w:r>
        <w:t xml:space="preserve"> long waiting times for treatment. </w:t>
      </w:r>
    </w:p>
    <w:p w14:paraId="4CAC3AC3" w14:textId="77777777" w:rsidR="00A34D8D" w:rsidRDefault="00A34D8D" w:rsidP="00817370">
      <w:r w:rsidRPr="00A34D8D">
        <w:t>The Commission has published a good practice guide on care plans. It is designed to help nurses and other clinical staff create person-centred care plans for people with mental ill health, dementia or learning disability, and can be found at:</w:t>
      </w:r>
      <w:r w:rsidR="009942FB">
        <w:t xml:space="preserve"> </w:t>
      </w:r>
      <w:r w:rsidR="009942FB">
        <w:tab/>
        <w:t xml:space="preserve"> </w:t>
      </w:r>
      <w:hyperlink r:id="rId9" w:history="1">
        <w:r w:rsidR="009942FB" w:rsidRPr="00F01BD4">
          <w:rPr>
            <w:rStyle w:val="Hyperlink"/>
          </w:rPr>
          <w:t>https://www.mwcscot.org.uk/node/1203</w:t>
        </w:r>
      </w:hyperlink>
    </w:p>
    <w:p w14:paraId="06572223" w14:textId="6DAD9F70" w:rsidR="009625F0" w:rsidRDefault="009625F0" w:rsidP="0062172A">
      <w:pPr>
        <w:pStyle w:val="Heading4"/>
        <w:spacing w:before="100" w:beforeAutospacing="1" w:after="200"/>
      </w:pPr>
      <w:r w:rsidRPr="00817370">
        <w:lastRenderedPageBreak/>
        <w:t>Recommendation</w:t>
      </w:r>
      <w:r w:rsidR="00081EDC" w:rsidRPr="00817370">
        <w:t xml:space="preserve"> </w:t>
      </w:r>
      <w:r w:rsidRPr="00817370">
        <w:t>1:</w:t>
      </w:r>
      <w:r w:rsidR="00115DAA">
        <w:t xml:space="preserve"> </w:t>
      </w:r>
    </w:p>
    <w:p w14:paraId="38400838" w14:textId="2BA98D8E" w:rsidR="00EF21A5" w:rsidRPr="00A120C6" w:rsidRDefault="00EF21A5" w:rsidP="0062172A">
      <w:pPr>
        <w:spacing w:before="100" w:beforeAutospacing="1"/>
      </w:pPr>
      <w:r w:rsidRPr="00A120C6">
        <w:rPr>
          <w:rFonts w:ascii="Arial" w:hAnsi="Arial" w:cs="Arial"/>
          <w:szCs w:val="24"/>
        </w:rPr>
        <w:t xml:space="preserve">Managers should </w:t>
      </w:r>
      <w:r w:rsidR="00A120C6">
        <w:rPr>
          <w:rFonts w:ascii="Arial" w:hAnsi="Arial" w:cs="Arial"/>
          <w:szCs w:val="24"/>
        </w:rPr>
        <w:t>introduce</w:t>
      </w:r>
      <w:r w:rsidRPr="00A120C6">
        <w:rPr>
          <w:rFonts w:ascii="Arial" w:hAnsi="Arial" w:cs="Arial"/>
          <w:szCs w:val="24"/>
        </w:rPr>
        <w:t xml:space="preserve"> regular audits of care plans to ensure</w:t>
      </w:r>
      <w:r w:rsidR="00A120C6">
        <w:rPr>
          <w:rFonts w:ascii="Arial" w:hAnsi="Arial" w:cs="Arial"/>
          <w:szCs w:val="24"/>
        </w:rPr>
        <w:t xml:space="preserve"> that</w:t>
      </w:r>
      <w:r w:rsidRPr="00A120C6">
        <w:rPr>
          <w:rFonts w:ascii="Arial" w:hAnsi="Arial" w:cs="Arial"/>
          <w:szCs w:val="24"/>
        </w:rPr>
        <w:t xml:space="preserve"> </w:t>
      </w:r>
      <w:r w:rsidR="00A120C6">
        <w:rPr>
          <w:rFonts w:ascii="Arial" w:hAnsi="Arial" w:cs="Arial"/>
          <w:szCs w:val="24"/>
        </w:rPr>
        <w:t xml:space="preserve">sufficient detail is included and that there is </w:t>
      </w:r>
      <w:r w:rsidRPr="00A120C6">
        <w:rPr>
          <w:rFonts w:ascii="Arial" w:hAnsi="Arial" w:cs="Arial"/>
          <w:szCs w:val="24"/>
        </w:rPr>
        <w:t>consistency in recording and review.</w:t>
      </w:r>
    </w:p>
    <w:p w14:paraId="4A2AF693" w14:textId="216CE01A" w:rsidR="00EF21A5" w:rsidRDefault="00EF21A5" w:rsidP="0062172A">
      <w:pPr>
        <w:pStyle w:val="Heading4"/>
        <w:spacing w:before="100" w:beforeAutospacing="1" w:after="200"/>
      </w:pPr>
      <w:r w:rsidRPr="00817370">
        <w:t xml:space="preserve">Recommendation </w:t>
      </w:r>
      <w:r>
        <w:t>2</w:t>
      </w:r>
      <w:r w:rsidRPr="00817370">
        <w:t>:</w:t>
      </w:r>
      <w:r>
        <w:t xml:space="preserve"> </w:t>
      </w:r>
    </w:p>
    <w:p w14:paraId="57C53D47" w14:textId="77777777" w:rsidR="00C6431D" w:rsidRDefault="00115DAA" w:rsidP="0062172A">
      <w:pPr>
        <w:pStyle w:val="Heading3"/>
        <w:spacing w:before="100" w:beforeAutospacing="1" w:after="200"/>
        <w:rPr>
          <w:b w:val="0"/>
          <w:sz w:val="22"/>
          <w:szCs w:val="22"/>
        </w:rPr>
      </w:pPr>
      <w:r w:rsidRPr="0063716C">
        <w:rPr>
          <w:b w:val="0"/>
          <w:sz w:val="22"/>
          <w:szCs w:val="22"/>
        </w:rPr>
        <w:t xml:space="preserve">Managers </w:t>
      </w:r>
      <w:r w:rsidR="00182D7D" w:rsidRPr="0063716C">
        <w:rPr>
          <w:b w:val="0"/>
          <w:sz w:val="22"/>
          <w:szCs w:val="22"/>
        </w:rPr>
        <w:t>should find a way to access preferred treatments off island, seeking appropriate assistance so that treatments can be delivered in a timely manner.</w:t>
      </w:r>
    </w:p>
    <w:p w14:paraId="70E8CC44" w14:textId="71F62CF9" w:rsidR="00954668" w:rsidRDefault="00954668" w:rsidP="001D3D66">
      <w:r w:rsidRPr="001D3D66">
        <w:rPr>
          <w:b/>
        </w:rPr>
        <w:t>Recommendation 3:</w:t>
      </w:r>
    </w:p>
    <w:p w14:paraId="0C284BF3" w14:textId="098D048B" w:rsidR="00954668" w:rsidRPr="001D3D66" w:rsidRDefault="00954668" w:rsidP="001D3D66">
      <w:r w:rsidRPr="001D3D66">
        <w:t>Managers should ensure initial risk assessments are formally reviewed on a regular basis and recorded in case notes.</w:t>
      </w:r>
    </w:p>
    <w:p w14:paraId="7DD03C1A" w14:textId="77777777" w:rsidR="007B7445" w:rsidRDefault="007B7445" w:rsidP="008822F1">
      <w:pPr>
        <w:pStyle w:val="Heading2"/>
      </w:pPr>
      <w:r w:rsidRPr="00296AB0">
        <w:t>Use of mental health and incapacity legislation</w:t>
      </w:r>
    </w:p>
    <w:p w14:paraId="39A7CF59" w14:textId="70EC479F" w:rsidR="00BC3ADB" w:rsidRDefault="00BC3ADB" w:rsidP="008822F1">
      <w:r>
        <w:t xml:space="preserve">There were no patients subject to measures under the Mental Health </w:t>
      </w:r>
      <w:r w:rsidR="00383DB3">
        <w:t xml:space="preserve">(Care and Treatment) (Scotland) Act 2003 (the Mental Health Act) </w:t>
      </w:r>
      <w:r>
        <w:t>or Adults with Incapacity</w:t>
      </w:r>
      <w:r w:rsidR="00383DB3">
        <w:t xml:space="preserve"> (Scotland) </w:t>
      </w:r>
      <w:r>
        <w:t>Act</w:t>
      </w:r>
      <w:r w:rsidR="00383DB3">
        <w:t xml:space="preserve"> 2000 (the AWI Act)</w:t>
      </w:r>
      <w:r>
        <w:t xml:space="preserve"> during the visit.</w:t>
      </w:r>
    </w:p>
    <w:p w14:paraId="75CA57DB" w14:textId="77777777" w:rsidR="007B7445" w:rsidRDefault="007B7445" w:rsidP="008822F1">
      <w:pPr>
        <w:pStyle w:val="Heading2"/>
      </w:pPr>
      <w:r w:rsidRPr="00296AB0">
        <w:t>Rights and restrictions</w:t>
      </w:r>
    </w:p>
    <w:p w14:paraId="0B3F7102" w14:textId="15F56C13" w:rsidR="00BC3ADB" w:rsidRDefault="00BC3ADB" w:rsidP="008822F1">
      <w:r>
        <w:t xml:space="preserve">As mentioned earlier in relation to care planning, we saw evidence in files of </w:t>
      </w:r>
      <w:r w:rsidR="00383DB3" w:rsidRPr="001D3D66">
        <w:t>initial</w:t>
      </w:r>
      <w:r w:rsidR="00383DB3" w:rsidRPr="00383DB3">
        <w:rPr>
          <w:color w:val="FF0000"/>
        </w:rPr>
        <w:t xml:space="preserve"> </w:t>
      </w:r>
      <w:r>
        <w:t xml:space="preserve">risk assessments in place, ensuring that patients receive care in the least restrictive way possible.  </w:t>
      </w:r>
    </w:p>
    <w:p w14:paraId="1BDF1CCA" w14:textId="35323904" w:rsidR="00182D7D" w:rsidRDefault="00BC3ADB" w:rsidP="0062172A">
      <w:pPr>
        <w:spacing w:before="100" w:beforeAutospacing="1"/>
        <w:rPr>
          <w:rFonts w:cs="Arial"/>
          <w:color w:val="000000" w:themeColor="text1"/>
        </w:rPr>
      </w:pPr>
      <w:r>
        <w:rPr>
          <w:rFonts w:cs="Arial"/>
          <w:color w:val="000000" w:themeColor="text1"/>
        </w:rPr>
        <w:t>T</w:t>
      </w:r>
      <w:r w:rsidR="00182D7D">
        <w:rPr>
          <w:rFonts w:cs="Arial"/>
          <w:color w:val="000000" w:themeColor="text1"/>
        </w:rPr>
        <w:t xml:space="preserve">he door into the ward </w:t>
      </w:r>
      <w:proofErr w:type="gramStart"/>
      <w:r w:rsidR="00182D7D">
        <w:rPr>
          <w:rFonts w:cs="Arial"/>
          <w:color w:val="000000" w:themeColor="text1"/>
        </w:rPr>
        <w:t>wa</w:t>
      </w:r>
      <w:r>
        <w:rPr>
          <w:rFonts w:cs="Arial"/>
          <w:color w:val="000000" w:themeColor="text1"/>
        </w:rPr>
        <w:t>s locked</w:t>
      </w:r>
      <w:proofErr w:type="gramEnd"/>
      <w:r>
        <w:rPr>
          <w:rFonts w:cs="Arial"/>
          <w:color w:val="000000" w:themeColor="text1"/>
        </w:rPr>
        <w:t xml:space="preserve"> because the ward is</w:t>
      </w:r>
      <w:r w:rsidR="00383DB3">
        <w:rPr>
          <w:rFonts w:cs="Arial"/>
          <w:color w:val="000000" w:themeColor="text1"/>
        </w:rPr>
        <w:t xml:space="preserve"> situated</w:t>
      </w:r>
      <w:r>
        <w:rPr>
          <w:rFonts w:cs="Arial"/>
          <w:color w:val="000000" w:themeColor="text1"/>
        </w:rPr>
        <w:t xml:space="preserve"> in a community hospital, and to make sure that people cannot </w:t>
      </w:r>
      <w:r w:rsidR="00383DB3">
        <w:rPr>
          <w:rFonts w:cs="Arial"/>
          <w:color w:val="000000" w:themeColor="text1"/>
        </w:rPr>
        <w:t xml:space="preserve">inadvertently access the unit, and </w:t>
      </w:r>
      <w:r w:rsidR="00A051BA">
        <w:rPr>
          <w:rFonts w:cs="Arial"/>
          <w:color w:val="000000" w:themeColor="text1"/>
        </w:rPr>
        <w:t>particularly</w:t>
      </w:r>
      <w:r>
        <w:rPr>
          <w:rFonts w:cs="Arial"/>
          <w:color w:val="000000" w:themeColor="text1"/>
        </w:rPr>
        <w:t xml:space="preserve"> during the pandemic. However, patients did not report this to be restrictive in any way. There is good advocacy input into the ward, and patients we met on the visit confirmed that they either used advocacy support, or were aware that they could access this support.  </w:t>
      </w:r>
    </w:p>
    <w:p w14:paraId="2F7CE3FF" w14:textId="77777777" w:rsidR="00180CFE" w:rsidRDefault="00C1044D" w:rsidP="00180CFE">
      <w:pPr>
        <w:rPr>
          <w:color w:val="FF0000"/>
        </w:rPr>
      </w:pPr>
      <w:r w:rsidRPr="00C1044D">
        <w:t xml:space="preserve">The Commission has developed </w:t>
      </w:r>
      <w:hyperlink r:id="rId10" w:history="1">
        <w:r w:rsidRPr="00C1044D">
          <w:rPr>
            <w:rStyle w:val="Hyperlink"/>
            <w:i/>
            <w:iCs/>
          </w:rPr>
          <w:t>Rights in Mind</w:t>
        </w:r>
      </w:hyperlink>
      <w:r w:rsidRPr="00C1044D">
        <w:rPr>
          <w:rStyle w:val="Hyperlink"/>
          <w:i/>
          <w:iCs/>
        </w:rPr>
        <w:t>.</w:t>
      </w:r>
      <w:r w:rsidRPr="00C1044D">
        <w:t xml:space="preserve"> This pathway is designed to help staff in mental health services ensure that Patients have their human rights respected at key points in their treatment. This can be found </w:t>
      </w:r>
      <w:r w:rsidR="007434F6">
        <w:t>at:</w:t>
      </w:r>
      <w:r w:rsidR="00D62224">
        <w:t xml:space="preserve"> </w:t>
      </w:r>
      <w:r w:rsidR="00D62224">
        <w:tab/>
      </w:r>
      <w:r w:rsidR="00D62224">
        <w:br/>
      </w:r>
      <w:hyperlink r:id="rId11" w:history="1">
        <w:r w:rsidRPr="00C1044D">
          <w:rPr>
            <w:rStyle w:val="Hyperlink"/>
          </w:rPr>
          <w:t>https://www.mwcscot.org.uk/law-and-rights/rights-mind</w:t>
        </w:r>
      </w:hyperlink>
      <w:r w:rsidRPr="00C1044D">
        <w:rPr>
          <w:color w:val="FF0000"/>
        </w:rPr>
        <w:t xml:space="preserve"> </w:t>
      </w:r>
    </w:p>
    <w:p w14:paraId="23B647CB" w14:textId="6543872D" w:rsidR="004C5929" w:rsidRDefault="004D4E82" w:rsidP="008822F1">
      <w:pPr>
        <w:pStyle w:val="Heading2"/>
      </w:pPr>
      <w:r w:rsidRPr="00180CFE">
        <w:t>Activity and occupation</w:t>
      </w:r>
    </w:p>
    <w:p w14:paraId="7FD3035A" w14:textId="62A93372" w:rsidR="0062172A" w:rsidRPr="000112C0" w:rsidRDefault="000112C0" w:rsidP="008822F1">
      <w:r w:rsidRPr="000112C0">
        <w:t>We are aware that during the pandem</w:t>
      </w:r>
      <w:r w:rsidR="00182D7D">
        <w:t xml:space="preserve">ic restrictions put in place </w:t>
      </w:r>
      <w:r w:rsidRPr="000112C0">
        <w:t xml:space="preserve">meant that various activities </w:t>
      </w:r>
      <w:r w:rsidR="00696528">
        <w:t>in</w:t>
      </w:r>
      <w:r w:rsidRPr="000112C0">
        <w:t xml:space="preserve"> the unit had to </w:t>
      </w:r>
      <w:proofErr w:type="gramStart"/>
      <w:r w:rsidRPr="000112C0">
        <w:t>be put</w:t>
      </w:r>
      <w:proofErr w:type="gramEnd"/>
      <w:r w:rsidRPr="000112C0">
        <w:t xml:space="preserve"> </w:t>
      </w:r>
      <w:r>
        <w:t>on hold</w:t>
      </w:r>
      <w:r w:rsidR="00383DB3">
        <w:t xml:space="preserve">. We understand that access to activities </w:t>
      </w:r>
      <w:r w:rsidR="00D07F95">
        <w:t xml:space="preserve">has been further affected by </w:t>
      </w:r>
      <w:r w:rsidR="00383DB3">
        <w:t xml:space="preserve">staff shortages </w:t>
      </w:r>
      <w:r w:rsidR="00D07F95">
        <w:t>through</w:t>
      </w:r>
      <w:r w:rsidR="00696528">
        <w:t xml:space="preserve"> </w:t>
      </w:r>
      <w:r w:rsidR="00D07F95">
        <w:t xml:space="preserve">recruitment difficulties and where </w:t>
      </w:r>
      <w:r w:rsidR="00696528">
        <w:t>staff</w:t>
      </w:r>
      <w:r w:rsidR="00D07F95">
        <w:t xml:space="preserve"> need to self</w:t>
      </w:r>
      <w:r w:rsidR="00696528">
        <w:t>-</w:t>
      </w:r>
      <w:r w:rsidR="00D07F95">
        <w:t xml:space="preserve"> isolate. </w:t>
      </w:r>
      <w:r>
        <w:t xml:space="preserve"> </w:t>
      </w:r>
      <w:r w:rsidR="0063716C">
        <w:t>There is an occupational therapist</w:t>
      </w:r>
      <w:r w:rsidR="00383DB3">
        <w:t xml:space="preserve"> (OT) in</w:t>
      </w:r>
      <w:r w:rsidR="0063716C">
        <w:t xml:space="preserve"> post. However, </w:t>
      </w:r>
      <w:r w:rsidR="00383DB3">
        <w:t xml:space="preserve">the OT’s </w:t>
      </w:r>
      <w:r w:rsidR="0063716C">
        <w:t>remit is to cover both hospital and community services. Nevertheless</w:t>
      </w:r>
      <w:r>
        <w:t xml:space="preserve">, we heard about the efforts of nursing staff to ensure there was always activity available on the unit for patients. Now that restrictions are beginning to lift and patients are once again able to resume </w:t>
      </w:r>
      <w:r w:rsidR="0063716C">
        <w:t>group</w:t>
      </w:r>
      <w:r>
        <w:t xml:space="preserve"> activities</w:t>
      </w:r>
      <w:r w:rsidR="0063716C">
        <w:t>,</w:t>
      </w:r>
      <w:r>
        <w:t xml:space="preserve"> they are having to again adapt and cope with the changes in routine this brings them. We heard that staff have gone the extra mile to facilitate activity and ensure patients’ needs in this area </w:t>
      </w:r>
      <w:proofErr w:type="gramStart"/>
      <w:r>
        <w:t>are met</w:t>
      </w:r>
      <w:proofErr w:type="gramEnd"/>
      <w:r>
        <w:t>.</w:t>
      </w:r>
      <w:r w:rsidR="00696528">
        <w:t xml:space="preserve"> </w:t>
      </w:r>
    </w:p>
    <w:p w14:paraId="6C35B273" w14:textId="77777777" w:rsidR="009942FB" w:rsidRPr="0062172A" w:rsidRDefault="009942FB" w:rsidP="008822F1">
      <w:pPr>
        <w:pStyle w:val="Heading2"/>
      </w:pPr>
      <w:r w:rsidRPr="0062172A">
        <w:lastRenderedPageBreak/>
        <w:t xml:space="preserve">The physical environment </w:t>
      </w:r>
    </w:p>
    <w:p w14:paraId="630BCEC0" w14:textId="77777777" w:rsidR="009942FB" w:rsidRDefault="009942FB" w:rsidP="009942FB">
      <w:r w:rsidRPr="00CA7E18">
        <w:rPr>
          <w:rFonts w:cs="Arial"/>
        </w:rPr>
        <w:t>There is a</w:t>
      </w:r>
      <w:r w:rsidR="00696528">
        <w:rPr>
          <w:rFonts w:cs="Arial"/>
        </w:rPr>
        <w:t xml:space="preserve">n attractive and comfortable lounge area and a useful activities room </w:t>
      </w:r>
      <w:r w:rsidRPr="00CA7E18">
        <w:rPr>
          <w:rFonts w:cs="Arial"/>
        </w:rPr>
        <w:t>for the patients, both</w:t>
      </w:r>
      <w:r>
        <w:rPr>
          <w:rFonts w:cs="Arial"/>
        </w:rPr>
        <w:t xml:space="preserve"> are bright and spacious</w:t>
      </w:r>
      <w:r w:rsidRPr="00CA7E18">
        <w:rPr>
          <w:rFonts w:cs="Arial"/>
        </w:rPr>
        <w:t>.</w:t>
      </w:r>
      <w:r w:rsidRPr="00CA7E18">
        <w:t xml:space="preserve"> The </w:t>
      </w:r>
      <w:r>
        <w:t>e</w:t>
      </w:r>
      <w:r w:rsidRPr="00CA7E18">
        <w:t xml:space="preserve">nvironment was </w:t>
      </w:r>
      <w:r w:rsidR="0063716C">
        <w:t>clean</w:t>
      </w:r>
      <w:r w:rsidR="00430A49">
        <w:t xml:space="preserve"> and airy</w:t>
      </w:r>
      <w:r w:rsidRPr="00CA7E18">
        <w:t xml:space="preserve"> and we were able to see where efforts have been made to </w:t>
      </w:r>
      <w:r w:rsidR="0063716C">
        <w:t>personalise areas</w:t>
      </w:r>
      <w:r w:rsidR="00696528">
        <w:t xml:space="preserve"> within the</w:t>
      </w:r>
      <w:r w:rsidR="00430A49">
        <w:t xml:space="preserve"> ward</w:t>
      </w:r>
      <w:r>
        <w:t xml:space="preserve">. </w:t>
      </w:r>
    </w:p>
    <w:p w14:paraId="57078805" w14:textId="77777777" w:rsidR="000167D6" w:rsidRPr="00B30990" w:rsidRDefault="00DE68A8" w:rsidP="008822F1">
      <w:pPr>
        <w:pStyle w:val="Heading2"/>
      </w:pPr>
      <w:r w:rsidRPr="00B30990">
        <w:t xml:space="preserve">Any other </w:t>
      </w:r>
      <w:r w:rsidRPr="008822F1">
        <w:t>comments</w:t>
      </w:r>
    </w:p>
    <w:p w14:paraId="52D31C89" w14:textId="77777777" w:rsidR="009619B5" w:rsidRDefault="009619B5" w:rsidP="008822F1">
      <w:r w:rsidRPr="009619B5">
        <w:t xml:space="preserve">Throughout the </w:t>
      </w:r>
      <w:proofErr w:type="gramStart"/>
      <w:r w:rsidRPr="009619B5">
        <w:t>visit</w:t>
      </w:r>
      <w:proofErr w:type="gramEnd"/>
      <w:r w:rsidRPr="009619B5">
        <w:t xml:space="preserve"> we saw kind and caring interactions between staff and patients. Staff </w:t>
      </w:r>
      <w:r w:rsidR="0063716C">
        <w:t>we spoke</w:t>
      </w:r>
      <w:r w:rsidRPr="009619B5">
        <w:t xml:space="preserve"> with knew the patient group well. It was </w:t>
      </w:r>
      <w:r w:rsidR="0063716C">
        <w:t xml:space="preserve">also </w:t>
      </w:r>
      <w:r w:rsidRPr="009619B5">
        <w:t>good to note that patients</w:t>
      </w:r>
      <w:r w:rsidR="00475304">
        <w:t xml:space="preserve"> we</w:t>
      </w:r>
      <w:r w:rsidRPr="009619B5">
        <w:t xml:space="preserve"> met with</w:t>
      </w:r>
      <w:r w:rsidR="00475304">
        <w:t xml:space="preserve"> </w:t>
      </w:r>
      <w:r w:rsidR="00475304" w:rsidRPr="009619B5">
        <w:t>praised the staff</w:t>
      </w:r>
      <w:r w:rsidRPr="009619B5">
        <w:t xml:space="preserve"> highly</w:t>
      </w:r>
      <w:r w:rsidR="004A7658">
        <w:t>.</w:t>
      </w:r>
    </w:p>
    <w:p w14:paraId="07FA916F" w14:textId="3B65444D" w:rsidR="004A7658" w:rsidRDefault="009619B5" w:rsidP="00817370">
      <w:r>
        <w:t>During the pandemic restrictions</w:t>
      </w:r>
      <w:r w:rsidR="008A1044">
        <w:t xml:space="preserve">, </w:t>
      </w:r>
      <w:r>
        <w:t xml:space="preserve">the drop in footfall in the unit benefitted the patients as they had less people to cope with in their living space. </w:t>
      </w:r>
      <w:r w:rsidR="00E10554">
        <w:t>We heard that</w:t>
      </w:r>
      <w:r w:rsidR="008A1044">
        <w:t xml:space="preserve"> t</w:t>
      </w:r>
      <w:r w:rsidR="004A7658">
        <w:t>here have been</w:t>
      </w:r>
      <w:r>
        <w:t xml:space="preserve"> no</w:t>
      </w:r>
      <w:r w:rsidR="00475304">
        <w:t xml:space="preserve"> recent</w:t>
      </w:r>
      <w:r>
        <w:t xml:space="preserve"> cases of Covid</w:t>
      </w:r>
      <w:r w:rsidR="006F3D4B">
        <w:t>-</w:t>
      </w:r>
      <w:r>
        <w:t xml:space="preserve">19 on the unit. </w:t>
      </w:r>
      <w:r w:rsidR="004A7658">
        <w:t>However, there have been cases in other parts of the hospital complex and this has created difficulties with new admissions and need for isolation.</w:t>
      </w:r>
      <w:r w:rsidR="00D67DE0">
        <w:t xml:space="preserve"> Patients remain in their room on admission until their </w:t>
      </w:r>
      <w:r w:rsidR="00A051BA">
        <w:t>Covid-19</w:t>
      </w:r>
      <w:r w:rsidR="00D67DE0">
        <w:t xml:space="preserve"> status is determined. Once the test confirms they are free of infection they can mix with others. The door to the ward remains locked</w:t>
      </w:r>
      <w:r w:rsidR="00A120C6">
        <w:t xml:space="preserve"> at present</w:t>
      </w:r>
      <w:r w:rsidR="00D67DE0">
        <w:t xml:space="preserve"> to prevent unplanned visits. Arranged visit</w:t>
      </w:r>
      <w:r w:rsidR="00A120C6">
        <w:t>or</w:t>
      </w:r>
      <w:r w:rsidR="00D67DE0">
        <w:t>s can exit</w:t>
      </w:r>
      <w:r w:rsidR="00A120C6">
        <w:t xml:space="preserve"> directly</w:t>
      </w:r>
      <w:r w:rsidR="00D67DE0">
        <w:t xml:space="preserve"> via an alternative door.</w:t>
      </w:r>
    </w:p>
    <w:p w14:paraId="32AA04C0" w14:textId="77777777" w:rsidR="00665073" w:rsidRDefault="0063716C" w:rsidP="00817370">
      <w:pPr>
        <w:rPr>
          <w:color w:val="000000" w:themeColor="text1"/>
        </w:rPr>
      </w:pPr>
      <w:r w:rsidRPr="008A1044">
        <w:rPr>
          <w:color w:val="000000" w:themeColor="text1"/>
        </w:rPr>
        <w:t xml:space="preserve">We heard from community staff that there were difficulties in communication with the hospital in relation to discharge planning. </w:t>
      </w:r>
      <w:r w:rsidR="008A1044">
        <w:rPr>
          <w:color w:val="000000" w:themeColor="text1"/>
        </w:rPr>
        <w:t>We were concerned to hear that t</w:t>
      </w:r>
      <w:r w:rsidRPr="008A1044">
        <w:rPr>
          <w:color w:val="000000" w:themeColor="text1"/>
        </w:rPr>
        <w:t>his has led to a discontinuity</w:t>
      </w:r>
      <w:r w:rsidR="008A1044">
        <w:rPr>
          <w:color w:val="000000" w:themeColor="text1"/>
        </w:rPr>
        <w:t xml:space="preserve"> in care in several instances. In part, we were informed this results from the lack of an electronic record in the hospital so that information can be passed on in a timely manner. Additionally, due to their being no protocols in place to ensure procedures are followed systematically, staff are unsure about timescales</w:t>
      </w:r>
      <w:r w:rsidR="00665073">
        <w:rPr>
          <w:color w:val="000000" w:themeColor="text1"/>
        </w:rPr>
        <w:t xml:space="preserve"> involved</w:t>
      </w:r>
      <w:r w:rsidR="008A1044">
        <w:rPr>
          <w:color w:val="000000" w:themeColor="text1"/>
        </w:rPr>
        <w:t xml:space="preserve">. </w:t>
      </w:r>
    </w:p>
    <w:p w14:paraId="3F8500C8" w14:textId="03318B38" w:rsidR="00665073" w:rsidRDefault="00665073" w:rsidP="00B30990">
      <w:pPr>
        <w:pStyle w:val="Heading4"/>
        <w:spacing w:before="100" w:beforeAutospacing="1" w:after="200"/>
      </w:pPr>
      <w:r w:rsidRPr="003B6A64">
        <w:t xml:space="preserve">Recommendation </w:t>
      </w:r>
      <w:r w:rsidR="00954668">
        <w:t>4</w:t>
      </w:r>
      <w:r w:rsidRPr="003B6A64">
        <w:t>:</w:t>
      </w:r>
    </w:p>
    <w:p w14:paraId="6C7BD9FC" w14:textId="77777777" w:rsidR="00296AB0" w:rsidRPr="008A1044" w:rsidRDefault="00665073" w:rsidP="00B30990">
      <w:pPr>
        <w:spacing w:before="100" w:beforeAutospacing="1"/>
        <w:outlineLvl w:val="0"/>
        <w:rPr>
          <w:color w:val="000000" w:themeColor="text1"/>
        </w:rPr>
      </w:pPr>
      <w:r w:rsidRPr="005A2578">
        <w:rPr>
          <w:rFonts w:cs="Arial"/>
        </w:rPr>
        <w:t xml:space="preserve">Managers should </w:t>
      </w:r>
      <w:r>
        <w:rPr>
          <w:rFonts w:cs="Arial"/>
        </w:rPr>
        <w:t>develop discharge planning protocols to ensure</w:t>
      </w:r>
      <w:r w:rsidR="00E10554">
        <w:rPr>
          <w:rFonts w:cs="Arial"/>
        </w:rPr>
        <w:t xml:space="preserve"> consistent</w:t>
      </w:r>
      <w:r>
        <w:rPr>
          <w:rFonts w:cs="Arial"/>
        </w:rPr>
        <w:t xml:space="preserve"> procedures are followed in all cases.</w:t>
      </w:r>
    </w:p>
    <w:p w14:paraId="4C530D6B" w14:textId="77777777" w:rsidR="008822F1" w:rsidRDefault="008822F1">
      <w:pPr>
        <w:jc w:val="left"/>
        <w:rPr>
          <w:rFonts w:eastAsiaTheme="majorEastAsia" w:cstheme="majorBidi"/>
          <w:b/>
          <w:color w:val="000000" w:themeColor="text1"/>
          <w:sz w:val="32"/>
          <w:szCs w:val="32"/>
        </w:rPr>
      </w:pPr>
      <w:r>
        <w:rPr>
          <w:rFonts w:eastAsiaTheme="majorEastAsia" w:cstheme="majorBidi"/>
          <w:b/>
          <w:color w:val="000000" w:themeColor="text1"/>
          <w:sz w:val="32"/>
          <w:szCs w:val="32"/>
        </w:rPr>
        <w:br w:type="page"/>
      </w:r>
    </w:p>
    <w:p w14:paraId="097197A8" w14:textId="7B8F87A0" w:rsidR="00A051BA" w:rsidRDefault="00A051BA" w:rsidP="00A051BA">
      <w:pPr>
        <w:keepNext/>
        <w:keepLines/>
        <w:spacing w:before="240" w:after="0"/>
        <w:outlineLvl w:val="0"/>
        <w:rPr>
          <w:rFonts w:eastAsiaTheme="majorEastAsia" w:cstheme="majorBidi"/>
          <w:b/>
          <w:color w:val="000000" w:themeColor="text1"/>
          <w:sz w:val="32"/>
          <w:szCs w:val="32"/>
        </w:rPr>
      </w:pPr>
      <w:r w:rsidRPr="00A051BA">
        <w:rPr>
          <w:rFonts w:eastAsiaTheme="majorEastAsia" w:cstheme="majorBidi"/>
          <w:b/>
          <w:color w:val="000000" w:themeColor="text1"/>
          <w:sz w:val="32"/>
          <w:szCs w:val="32"/>
        </w:rPr>
        <w:lastRenderedPageBreak/>
        <w:t>Summary of recommendations</w:t>
      </w:r>
    </w:p>
    <w:p w14:paraId="2F333D45" w14:textId="79031117" w:rsidR="00A051BA" w:rsidRPr="00B30990" w:rsidRDefault="00A051BA" w:rsidP="00B30990">
      <w:pPr>
        <w:pStyle w:val="ListParagraph"/>
        <w:numPr>
          <w:ilvl w:val="0"/>
          <w:numId w:val="24"/>
        </w:numPr>
        <w:spacing w:before="100" w:beforeAutospacing="1" w:after="200"/>
        <w:ind w:left="360"/>
        <w:rPr>
          <w:rFonts w:ascii="Roboto" w:hAnsi="Roboto"/>
          <w:sz w:val="22"/>
          <w:szCs w:val="22"/>
        </w:rPr>
      </w:pPr>
      <w:r w:rsidRPr="00B30990">
        <w:rPr>
          <w:rFonts w:ascii="Roboto" w:hAnsi="Roboto" w:cs="Arial"/>
          <w:sz w:val="22"/>
          <w:szCs w:val="22"/>
        </w:rPr>
        <w:t>Managers should introduce regular audits of care plans to ensure that sufficient detail is included and that there is consistency in recording and review.</w:t>
      </w:r>
    </w:p>
    <w:p w14:paraId="4A608EA1" w14:textId="77777777" w:rsidR="00B30990" w:rsidRPr="00B30990" w:rsidRDefault="00B30990" w:rsidP="00B30990">
      <w:pPr>
        <w:pStyle w:val="ListParagraph"/>
        <w:spacing w:before="100" w:beforeAutospacing="1" w:after="200"/>
        <w:ind w:left="360"/>
        <w:rPr>
          <w:rFonts w:ascii="Roboto" w:hAnsi="Roboto"/>
          <w:sz w:val="22"/>
          <w:szCs w:val="22"/>
        </w:rPr>
      </w:pPr>
    </w:p>
    <w:p w14:paraId="79B059D0" w14:textId="6083ECB5" w:rsidR="00A051BA" w:rsidRDefault="00A051BA" w:rsidP="00B30990">
      <w:pPr>
        <w:pStyle w:val="ListParagraph"/>
        <w:numPr>
          <w:ilvl w:val="0"/>
          <w:numId w:val="24"/>
        </w:numPr>
        <w:spacing w:before="100" w:beforeAutospacing="1" w:after="200"/>
        <w:ind w:left="360"/>
        <w:rPr>
          <w:rFonts w:ascii="Roboto" w:hAnsi="Roboto"/>
          <w:sz w:val="22"/>
          <w:szCs w:val="22"/>
        </w:rPr>
      </w:pPr>
      <w:r w:rsidRPr="00B30990">
        <w:rPr>
          <w:rFonts w:ascii="Roboto" w:hAnsi="Roboto"/>
          <w:sz w:val="22"/>
          <w:szCs w:val="22"/>
        </w:rPr>
        <w:t>Managers should find a way to access preferred treatments off island</w:t>
      </w:r>
      <w:r w:rsidRPr="00B30990">
        <w:rPr>
          <w:rFonts w:ascii="Roboto" w:hAnsi="Roboto"/>
          <w:b/>
          <w:sz w:val="22"/>
          <w:szCs w:val="22"/>
        </w:rPr>
        <w:t xml:space="preserve">, </w:t>
      </w:r>
      <w:r w:rsidRPr="00B30990">
        <w:rPr>
          <w:rFonts w:ascii="Roboto" w:hAnsi="Roboto"/>
          <w:sz w:val="22"/>
          <w:szCs w:val="22"/>
        </w:rPr>
        <w:t>seeking appropriate assistance so that treatments can be delivered in a timely manner.</w:t>
      </w:r>
    </w:p>
    <w:p w14:paraId="17E49A30" w14:textId="77777777" w:rsidR="00B30990" w:rsidRPr="00B30990" w:rsidRDefault="00B30990" w:rsidP="00B30990">
      <w:pPr>
        <w:pStyle w:val="ListParagraph"/>
        <w:rPr>
          <w:rFonts w:ascii="Roboto" w:hAnsi="Roboto"/>
          <w:sz w:val="22"/>
          <w:szCs w:val="22"/>
        </w:rPr>
      </w:pPr>
    </w:p>
    <w:p w14:paraId="20904707" w14:textId="41FFD762" w:rsidR="00954668" w:rsidRDefault="00954668" w:rsidP="00B30990">
      <w:pPr>
        <w:pStyle w:val="ListParagraph"/>
        <w:numPr>
          <w:ilvl w:val="0"/>
          <w:numId w:val="24"/>
        </w:numPr>
        <w:spacing w:before="100" w:beforeAutospacing="1" w:after="200"/>
        <w:ind w:left="360"/>
        <w:rPr>
          <w:rFonts w:ascii="Roboto" w:hAnsi="Roboto"/>
          <w:sz w:val="22"/>
          <w:szCs w:val="22"/>
        </w:rPr>
      </w:pPr>
      <w:r w:rsidRPr="00B30990">
        <w:rPr>
          <w:rFonts w:ascii="Roboto" w:hAnsi="Roboto"/>
          <w:sz w:val="22"/>
          <w:szCs w:val="22"/>
        </w:rPr>
        <w:t>Managers should ensure initial risk assessments are formally reviewed on a regular basis and recorded in case notes.</w:t>
      </w:r>
    </w:p>
    <w:p w14:paraId="30862AA9" w14:textId="77777777" w:rsidR="00B30990" w:rsidRPr="00B30990" w:rsidRDefault="00B30990" w:rsidP="00B30990">
      <w:pPr>
        <w:pStyle w:val="ListParagraph"/>
        <w:rPr>
          <w:rFonts w:ascii="Roboto" w:hAnsi="Roboto"/>
          <w:sz w:val="22"/>
          <w:szCs w:val="22"/>
        </w:rPr>
      </w:pPr>
    </w:p>
    <w:p w14:paraId="7D728243" w14:textId="0E7F6574" w:rsidR="00A051BA" w:rsidRPr="00B30990" w:rsidRDefault="00A051BA" w:rsidP="00B30990">
      <w:pPr>
        <w:pStyle w:val="ListParagraph"/>
        <w:numPr>
          <w:ilvl w:val="0"/>
          <w:numId w:val="24"/>
        </w:numPr>
        <w:spacing w:before="100" w:beforeAutospacing="1" w:after="200"/>
        <w:ind w:left="360"/>
        <w:outlineLvl w:val="0"/>
        <w:rPr>
          <w:rFonts w:ascii="Roboto" w:hAnsi="Roboto" w:cs="Arial"/>
          <w:sz w:val="22"/>
          <w:szCs w:val="22"/>
        </w:rPr>
      </w:pPr>
      <w:r w:rsidRPr="00B30990">
        <w:rPr>
          <w:rFonts w:ascii="Roboto" w:hAnsi="Roboto" w:cs="Arial"/>
          <w:sz w:val="22"/>
          <w:szCs w:val="22"/>
        </w:rPr>
        <w:t>Managers should develop discharge planning protocols to ensure consistent procedures are followed in all cases.</w:t>
      </w:r>
    </w:p>
    <w:p w14:paraId="4863C8DD" w14:textId="77777777" w:rsidR="000B4434" w:rsidRPr="00EC2BDD" w:rsidRDefault="000B4434" w:rsidP="000B4434">
      <w:pPr>
        <w:spacing w:after="0"/>
        <w:outlineLvl w:val="0"/>
      </w:pPr>
    </w:p>
    <w:p w14:paraId="5DC2FEB5" w14:textId="65F5F4F1" w:rsidR="00B909DF" w:rsidRPr="000B4434" w:rsidRDefault="00DE68A8" w:rsidP="000B4434">
      <w:pPr>
        <w:rPr>
          <w:b/>
          <w:sz w:val="28"/>
          <w:szCs w:val="28"/>
        </w:rPr>
      </w:pPr>
      <w:r w:rsidRPr="000B4434">
        <w:rPr>
          <w:b/>
          <w:sz w:val="28"/>
          <w:szCs w:val="28"/>
        </w:rPr>
        <w:t xml:space="preserve">Service response </w:t>
      </w:r>
      <w:r w:rsidR="00017322" w:rsidRPr="000B4434">
        <w:rPr>
          <w:b/>
          <w:sz w:val="28"/>
          <w:szCs w:val="28"/>
        </w:rPr>
        <w:t>to recommendations</w:t>
      </w:r>
      <w:r w:rsidR="006F3D4B" w:rsidRPr="000B4434">
        <w:rPr>
          <w:b/>
          <w:sz w:val="28"/>
          <w:szCs w:val="28"/>
        </w:rPr>
        <w:t xml:space="preserve"> </w:t>
      </w:r>
    </w:p>
    <w:p w14:paraId="1CB24C7C" w14:textId="77777777" w:rsidR="009B1F1E" w:rsidRPr="00213C5A" w:rsidRDefault="009B1F1E" w:rsidP="00817370">
      <w:pPr>
        <w:rPr>
          <w:i/>
        </w:rPr>
      </w:pPr>
      <w:r w:rsidRPr="00213C5A">
        <w:t xml:space="preserve">The Commission requires </w:t>
      </w:r>
      <w:r w:rsidR="00017322" w:rsidRPr="00213C5A">
        <w:t xml:space="preserve">a response </w:t>
      </w:r>
      <w:r w:rsidRPr="00213C5A">
        <w:t xml:space="preserve">to these recommendations within </w:t>
      </w:r>
      <w:r w:rsidR="004C5929" w:rsidRPr="00213C5A">
        <w:t>three</w:t>
      </w:r>
      <w:r w:rsidRPr="00213C5A">
        <w:t xml:space="preserve"> months of the date of this report.</w:t>
      </w:r>
      <w:r w:rsidR="006F3D4B">
        <w:t xml:space="preserve"> </w:t>
      </w:r>
    </w:p>
    <w:p w14:paraId="7F2CE5A5" w14:textId="77777777" w:rsidR="003C606B" w:rsidRPr="00213C5A" w:rsidRDefault="009B1F1E" w:rsidP="00817370">
      <w:r w:rsidRPr="00213C5A">
        <w:t>A copy of this report will be sent for information to</w:t>
      </w:r>
      <w:r w:rsidR="0072393F" w:rsidRPr="00213C5A">
        <w:t xml:space="preserve"> </w:t>
      </w:r>
      <w:r w:rsidR="004D4E82" w:rsidRPr="00213C5A">
        <w:t>Healthcare Improvement Scotland</w:t>
      </w:r>
      <w:r w:rsidR="00F31034">
        <w:t>.</w:t>
      </w:r>
    </w:p>
    <w:p w14:paraId="7872D869" w14:textId="77777777" w:rsidR="00935CE1" w:rsidRDefault="00935CE1" w:rsidP="00817370"/>
    <w:p w14:paraId="68E51C84" w14:textId="77A84185" w:rsidR="006A6CB7" w:rsidRPr="00213C5A" w:rsidRDefault="00F31034" w:rsidP="00D62224">
      <w:pPr>
        <w:jc w:val="left"/>
      </w:pPr>
      <w:r>
        <w:t>S</w:t>
      </w:r>
      <w:r w:rsidR="00D62224">
        <w:t>uzanne McGuin</w:t>
      </w:r>
      <w:r w:rsidR="00A051BA">
        <w:t>n</w:t>
      </w:r>
      <w:r w:rsidR="00D62224">
        <w:t>ess</w:t>
      </w:r>
      <w:r w:rsidR="00D62224">
        <w:br/>
      </w:r>
      <w:r w:rsidR="006A6CB7" w:rsidRPr="00213C5A">
        <w:t>Executive Director</w:t>
      </w:r>
      <w:r w:rsidR="008964FD">
        <w:t xml:space="preserve"> (</w:t>
      </w:r>
      <w:r>
        <w:t>Social Work</w:t>
      </w:r>
      <w:r w:rsidR="008964FD">
        <w:t xml:space="preserve">) </w:t>
      </w:r>
    </w:p>
    <w:p w14:paraId="3883F535" w14:textId="77777777" w:rsidR="000167D6" w:rsidRPr="00213C5A" w:rsidRDefault="00D075F6" w:rsidP="00817370">
      <w:pPr>
        <w:rPr>
          <w:i/>
          <w:color w:val="C00000"/>
        </w:rPr>
      </w:pPr>
      <w:r w:rsidRPr="00213C5A">
        <w:rPr>
          <w:i/>
          <w:color w:val="C00000"/>
        </w:rPr>
        <w:t xml:space="preserve"> </w:t>
      </w:r>
    </w:p>
    <w:p w14:paraId="3962B265" w14:textId="77777777" w:rsidR="00FF4D56" w:rsidRPr="00213C5A" w:rsidRDefault="00FF4D56" w:rsidP="00817370">
      <w:r w:rsidRPr="00213C5A">
        <w:br w:type="page"/>
      </w:r>
    </w:p>
    <w:p w14:paraId="1A6292C1" w14:textId="77777777" w:rsidR="008D1B08" w:rsidRPr="008540FA" w:rsidRDefault="008D1B08" w:rsidP="00D62224">
      <w:pPr>
        <w:pStyle w:val="Heading1"/>
      </w:pPr>
      <w:r w:rsidRPr="008540FA">
        <w:lastRenderedPageBreak/>
        <w:t xml:space="preserve">About the Mental Welfare Commission and our local visits </w:t>
      </w:r>
    </w:p>
    <w:p w14:paraId="52A4A338" w14:textId="77777777" w:rsidR="008D1B08" w:rsidRPr="008540FA" w:rsidRDefault="008D1B08" w:rsidP="00817370">
      <w:r w:rsidRPr="008540FA">
        <w:t xml:space="preserve">The Commission’s key role is to protect and promote the human rights of people with mental illness, learning disabilities, dementia and related conditions. </w:t>
      </w:r>
    </w:p>
    <w:p w14:paraId="11168286" w14:textId="77777777" w:rsidR="008D1B08" w:rsidRPr="008540FA" w:rsidRDefault="008D1B08" w:rsidP="00817370">
      <w:r w:rsidRPr="008540FA">
        <w:t xml:space="preserve">The Commission visits people in a variety of settings. </w:t>
      </w:r>
    </w:p>
    <w:p w14:paraId="279A06BA" w14:textId="77777777" w:rsidR="008D1B08" w:rsidRPr="008540FA" w:rsidRDefault="008D1B08" w:rsidP="00817370">
      <w:r w:rsidRPr="008540FA">
        <w:t xml:space="preserve">The </w:t>
      </w:r>
      <w:r w:rsidR="001F501D">
        <w:t>Commission</w:t>
      </w:r>
      <w:r w:rsidRPr="008540FA">
        <w:t xml:space="preserve"> is part of the UK National Preventive Mechanism, which ensures the UK fulfils its obligations under UN treaties to monitor places where people are detained, prevent ill-treatment, and ensure detention is consistent with international standards</w:t>
      </w:r>
    </w:p>
    <w:p w14:paraId="5B00E250" w14:textId="77777777" w:rsidR="008D1B08" w:rsidRPr="008540FA" w:rsidRDefault="008D1B08" w:rsidP="00D62224">
      <w:pPr>
        <w:pStyle w:val="Heading2"/>
      </w:pPr>
      <w:r w:rsidRPr="008540FA">
        <w:t>When we visit:</w:t>
      </w:r>
    </w:p>
    <w:p w14:paraId="4BF7019C" w14:textId="77777777" w:rsidR="008D1B08" w:rsidRPr="008540FA" w:rsidRDefault="008D1B08" w:rsidP="00D62224">
      <w:pPr>
        <w:pStyle w:val="Bullet"/>
      </w:pPr>
      <w:r w:rsidRPr="008540FA">
        <w:t xml:space="preserve">We find out whether individual care, treatment and support is in line with the law and good practice. </w:t>
      </w:r>
    </w:p>
    <w:p w14:paraId="5E05A2C0" w14:textId="77777777" w:rsidR="008D1B08" w:rsidRPr="008540FA" w:rsidRDefault="008D1B08" w:rsidP="00D62224">
      <w:pPr>
        <w:pStyle w:val="Bullet"/>
      </w:pPr>
      <w:r w:rsidRPr="008540FA">
        <w:t>We challenge service providers to deliver best practice in mental health, dementia and learning disability care.</w:t>
      </w:r>
    </w:p>
    <w:p w14:paraId="19417ADE" w14:textId="77777777" w:rsidR="008D1B08" w:rsidRPr="008540FA" w:rsidRDefault="008D1B08" w:rsidP="00D62224">
      <w:pPr>
        <w:pStyle w:val="Bullet"/>
      </w:pPr>
      <w:r w:rsidRPr="008540FA">
        <w:t>We follow up on individual cases where we have concerns, and we may investigate further.</w:t>
      </w:r>
    </w:p>
    <w:p w14:paraId="00134555" w14:textId="77777777" w:rsidR="008D1B08" w:rsidRPr="008540FA" w:rsidRDefault="008D1B08" w:rsidP="00D62224">
      <w:pPr>
        <w:pStyle w:val="Bullet"/>
      </w:pPr>
      <w:r w:rsidRPr="008540FA">
        <w:t>We provide information, advice and guidance to people we meet with.</w:t>
      </w:r>
    </w:p>
    <w:p w14:paraId="7E578792" w14:textId="77777777" w:rsidR="008D1B08" w:rsidRPr="008540FA" w:rsidRDefault="008D1B08" w:rsidP="00817370"/>
    <w:p w14:paraId="7EF8E6FF" w14:textId="77777777" w:rsidR="008D1B08" w:rsidRPr="008540FA" w:rsidRDefault="008D1B08" w:rsidP="00817370">
      <w:r w:rsidRPr="008540FA">
        <w:t>Where we visit a group of people in a hospital, care home or prison service; we call this a local visit. The visit can be announced or unannounced.</w:t>
      </w:r>
    </w:p>
    <w:p w14:paraId="2DC2AEF6" w14:textId="77777777" w:rsidR="008D1B08" w:rsidRPr="008540FA" w:rsidRDefault="008D1B08" w:rsidP="00817370">
      <w:r w:rsidRPr="008540FA">
        <w:t xml:space="preserve">In addition to meeting with people who use the service we speak to staff and visitors. </w:t>
      </w:r>
    </w:p>
    <w:p w14:paraId="20BEE39E" w14:textId="77777777" w:rsidR="008D1B08" w:rsidRPr="008540FA" w:rsidRDefault="008D1B08" w:rsidP="00817370">
      <w:r w:rsidRPr="008540FA">
        <w:t xml:space="preserve">Before we visit, we look at information that is publicly available about the service from a variety of sources including Care Inspectorate reports, Healthcare Improvement Scotland inspection reports and Her Majesty’s Inspectorate of Prisons inspection reports. </w:t>
      </w:r>
    </w:p>
    <w:p w14:paraId="562EEC7A" w14:textId="77777777" w:rsidR="008D1B08" w:rsidRPr="008540FA" w:rsidRDefault="008D1B08" w:rsidP="00817370">
      <w:r w:rsidRPr="008540FA">
        <w:t xml:space="preserve">We also look at information we have received from other sources, including telephone calls to the Commission, reports of incidents to the Commission, information from callers to our telephone advice line and other sources. </w:t>
      </w:r>
    </w:p>
    <w:p w14:paraId="6132FA7B" w14:textId="77777777" w:rsidR="008D1B08" w:rsidRPr="008540FA" w:rsidRDefault="008D1B08" w:rsidP="00817370">
      <w:r w:rsidRPr="008540FA">
        <w:t xml:space="preserve">Our local visits are not inspections: our report details our findings from the day we visited. Although there are often particular things we want to talk about and look at when we visit, our main source of information on the visit day is from the people who use the service, their carers, staff, our review of the care records and our impressions about the physical environment. </w:t>
      </w:r>
    </w:p>
    <w:p w14:paraId="7BC02BAE" w14:textId="77777777" w:rsidR="008D1B08" w:rsidRPr="008540FA" w:rsidRDefault="008D1B08" w:rsidP="00817370">
      <w:r w:rsidRPr="008540FA">
        <w:t>When we make recommendations, we expect a response to them within three months (unless we feel the recommendations require an earlier response).</w:t>
      </w:r>
    </w:p>
    <w:p w14:paraId="16589ABD" w14:textId="77777777" w:rsidR="008D1B08" w:rsidRPr="008540FA" w:rsidRDefault="008D1B08" w:rsidP="00817370">
      <w:r w:rsidRPr="008540FA">
        <w:t>We may choose to return to the service on an announced or unannounced basis. How often we do this will depend on our findings, the response to any recommendations from the visit and other information we receive after the visit.</w:t>
      </w:r>
    </w:p>
    <w:p w14:paraId="6035071F" w14:textId="77777777" w:rsidR="008D1B08" w:rsidRDefault="008D1B08" w:rsidP="00817370">
      <w:r w:rsidRPr="008540FA">
        <w:t>Further information and frequently asked questions about our local visits can be found on our website.</w:t>
      </w:r>
    </w:p>
    <w:p w14:paraId="6D5F0E85" w14:textId="77777777" w:rsidR="008D1B08" w:rsidRPr="008540FA" w:rsidRDefault="008D1B08" w:rsidP="001F501D">
      <w:pPr>
        <w:pStyle w:val="Heading2"/>
      </w:pPr>
      <w:r w:rsidRPr="008540FA">
        <w:lastRenderedPageBreak/>
        <w:t xml:space="preserve">Contact details </w:t>
      </w:r>
    </w:p>
    <w:p w14:paraId="72BCF17C" w14:textId="77777777" w:rsidR="008D1B08" w:rsidRPr="008540FA" w:rsidRDefault="008D1B08" w:rsidP="001F501D">
      <w:pPr>
        <w:spacing w:after="0"/>
        <w:jc w:val="left"/>
      </w:pPr>
      <w:r w:rsidRPr="008540FA">
        <w:t>The Mental Welfare Commission for Scotland</w:t>
      </w:r>
      <w:r w:rsidR="00D62224">
        <w:br/>
      </w:r>
      <w:r w:rsidRPr="008540FA">
        <w:t>Thistle House</w:t>
      </w:r>
      <w:r w:rsidR="00D62224">
        <w:br/>
      </w:r>
      <w:r w:rsidRPr="008540FA">
        <w:t>91 Haymarket Terrace</w:t>
      </w:r>
      <w:r w:rsidR="00D62224">
        <w:br/>
      </w:r>
      <w:r w:rsidRPr="008540FA">
        <w:t>Edinburgh</w:t>
      </w:r>
      <w:r w:rsidR="00D62224">
        <w:br/>
      </w:r>
      <w:r w:rsidRPr="008540FA">
        <w:t>EH12 5HE</w:t>
      </w:r>
    </w:p>
    <w:p w14:paraId="558914E9" w14:textId="77777777" w:rsidR="008D1B08" w:rsidRPr="008540FA" w:rsidRDefault="008D1B08" w:rsidP="00817370"/>
    <w:p w14:paraId="06F41A05" w14:textId="77777777" w:rsidR="001F501D" w:rsidRDefault="001F501D" w:rsidP="001F501D">
      <w:pPr>
        <w:spacing w:after="0"/>
      </w:pPr>
      <w:r>
        <w:t>Tel: 0131 313 8777</w:t>
      </w:r>
    </w:p>
    <w:p w14:paraId="5D96F074" w14:textId="77777777" w:rsidR="001F501D" w:rsidRDefault="001F501D" w:rsidP="001F501D">
      <w:pPr>
        <w:spacing w:after="0"/>
      </w:pPr>
      <w:r>
        <w:t>Fax: 0131 313 8778</w:t>
      </w:r>
    </w:p>
    <w:p w14:paraId="02938CA7" w14:textId="77777777" w:rsidR="001F501D" w:rsidRDefault="001F501D" w:rsidP="001F501D">
      <w:pPr>
        <w:spacing w:after="0"/>
      </w:pPr>
      <w:r>
        <w:t>Freephone: 0800 389 6809</w:t>
      </w:r>
    </w:p>
    <w:p w14:paraId="71879577" w14:textId="77777777" w:rsidR="001F501D" w:rsidRDefault="0039401D" w:rsidP="001F501D">
      <w:pPr>
        <w:spacing w:after="0"/>
      </w:pPr>
      <w:hyperlink r:id="rId12" w:history="1">
        <w:r w:rsidR="001F501D" w:rsidRPr="00D73E18">
          <w:rPr>
            <w:rStyle w:val="Hyperlink"/>
          </w:rPr>
          <w:t>mwc.enquiries@nhs.scot</w:t>
        </w:r>
      </w:hyperlink>
    </w:p>
    <w:p w14:paraId="797DFC47" w14:textId="77777777" w:rsidR="001F501D" w:rsidRDefault="0039401D" w:rsidP="001F501D">
      <w:pPr>
        <w:spacing w:after="0"/>
      </w:pPr>
      <w:hyperlink r:id="rId13" w:history="1">
        <w:r w:rsidR="001F501D" w:rsidRPr="00D73E18">
          <w:rPr>
            <w:rStyle w:val="Hyperlink"/>
          </w:rPr>
          <w:t>www.mwcscot.org.uk</w:t>
        </w:r>
      </w:hyperlink>
    </w:p>
    <w:p w14:paraId="71441EE9" w14:textId="77777777" w:rsidR="001F501D" w:rsidRDefault="001F501D" w:rsidP="001F501D">
      <w:pPr>
        <w:spacing w:after="0"/>
      </w:pPr>
    </w:p>
    <w:p w14:paraId="5D62B8DE" w14:textId="77777777" w:rsidR="008D1B08" w:rsidRPr="003F0365" w:rsidRDefault="008D1B08" w:rsidP="00817370">
      <w:pPr>
        <w:rPr>
          <w:sz w:val="24"/>
          <w:szCs w:val="24"/>
        </w:rPr>
      </w:pPr>
    </w:p>
    <w:p w14:paraId="2F5B0FF7" w14:textId="77777777" w:rsidR="008D1B08" w:rsidRPr="003F0365" w:rsidRDefault="008D1B08" w:rsidP="00817370">
      <w:pPr>
        <w:rPr>
          <w:sz w:val="24"/>
          <w:szCs w:val="24"/>
        </w:rPr>
      </w:pPr>
    </w:p>
    <w:p w14:paraId="53803F1C" w14:textId="77777777" w:rsidR="008D1B08" w:rsidRPr="003F0365" w:rsidRDefault="008D1B08" w:rsidP="00817370">
      <w:pPr>
        <w:rPr>
          <w:sz w:val="24"/>
          <w:szCs w:val="24"/>
        </w:rPr>
      </w:pPr>
    </w:p>
    <w:p w14:paraId="7A0200D7" w14:textId="77777777" w:rsidR="008D1B08" w:rsidRPr="003F0365" w:rsidRDefault="008D1B08" w:rsidP="00817370">
      <w:pPr>
        <w:rPr>
          <w:sz w:val="24"/>
          <w:szCs w:val="24"/>
        </w:rPr>
      </w:pPr>
    </w:p>
    <w:p w14:paraId="39E738FC" w14:textId="77777777" w:rsidR="008D1B08" w:rsidRPr="003F0365" w:rsidRDefault="008D1B08" w:rsidP="00817370">
      <w:pPr>
        <w:rPr>
          <w:sz w:val="24"/>
          <w:szCs w:val="24"/>
        </w:rPr>
      </w:pPr>
    </w:p>
    <w:p w14:paraId="7681DF34" w14:textId="77777777" w:rsidR="008D1B08" w:rsidRPr="003F0365" w:rsidRDefault="008D1B08" w:rsidP="00817370">
      <w:pPr>
        <w:rPr>
          <w:sz w:val="24"/>
          <w:szCs w:val="24"/>
        </w:rPr>
      </w:pPr>
    </w:p>
    <w:p w14:paraId="6F5CCEEA" w14:textId="77777777" w:rsidR="008D1B08" w:rsidRPr="003F0365" w:rsidRDefault="008D1B08" w:rsidP="00817370">
      <w:pPr>
        <w:rPr>
          <w:sz w:val="24"/>
          <w:szCs w:val="24"/>
        </w:rPr>
      </w:pPr>
    </w:p>
    <w:p w14:paraId="567ADF1E" w14:textId="77777777" w:rsidR="008D1B08" w:rsidRPr="003F0365" w:rsidRDefault="008D1B08" w:rsidP="00D62224">
      <w:pPr>
        <w:jc w:val="center"/>
        <w:rPr>
          <w:sz w:val="24"/>
          <w:szCs w:val="24"/>
        </w:rPr>
      </w:pPr>
      <w:r w:rsidRPr="003F0365">
        <w:rPr>
          <w:noProof/>
          <w:sz w:val="24"/>
          <w:szCs w:val="24"/>
          <w:lang w:eastAsia="en-GB"/>
        </w:rPr>
        <w:drawing>
          <wp:inline distT="0" distB="0" distL="0" distR="0" wp14:anchorId="45217A53" wp14:editId="305E92ED">
            <wp:extent cx="1838325" cy="1930266"/>
            <wp:effectExtent l="0" t="0" r="0" b="0"/>
            <wp:docPr id="2" name="Picture 1" descr="http://www.hmics.org/sites/default/files/styles/publications/public/images/NPM%20Logo_2%20Colour%20230x360.jpg?itok=IJFWDk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mics.org/sites/default/files/styles/publications/public/images/NPM%20Logo_2%20Colour%20230x360.jpg?itok=IJFWDkJ-"/>
                    <pic:cNvPicPr>
                      <a:picLocks noChangeAspect="1" noChangeArrowheads="1"/>
                    </pic:cNvPicPr>
                  </pic:nvPicPr>
                  <pic:blipFill>
                    <a:blip r:embed="rId14" r:link="rId15" cstate="print"/>
                    <a:srcRect/>
                    <a:stretch>
                      <a:fillRect/>
                    </a:stretch>
                  </pic:blipFill>
                  <pic:spPr bwMode="auto">
                    <a:xfrm>
                      <a:off x="0" y="0"/>
                      <a:ext cx="1861375" cy="1954469"/>
                    </a:xfrm>
                    <a:prstGeom prst="rect">
                      <a:avLst/>
                    </a:prstGeom>
                    <a:noFill/>
                    <a:ln w="9525">
                      <a:noFill/>
                      <a:miter lim="800000"/>
                      <a:headEnd/>
                      <a:tailEnd/>
                    </a:ln>
                  </pic:spPr>
                </pic:pic>
              </a:graphicData>
            </a:graphic>
          </wp:inline>
        </w:drawing>
      </w:r>
    </w:p>
    <w:p w14:paraId="42CE6255" w14:textId="77777777" w:rsidR="008D1B08" w:rsidRPr="0038716B" w:rsidRDefault="008D1B08" w:rsidP="00817370">
      <w:pPr>
        <w:rPr>
          <w:sz w:val="24"/>
          <w:szCs w:val="24"/>
        </w:rPr>
      </w:pPr>
    </w:p>
    <w:p w14:paraId="029F27F5" w14:textId="77777777" w:rsidR="008D1B08" w:rsidRDefault="008D1B08" w:rsidP="00817370">
      <w:pPr>
        <w:rPr>
          <w:rFonts w:ascii="Arial" w:hAnsi="Arial"/>
          <w:sz w:val="24"/>
          <w:szCs w:val="24"/>
        </w:rPr>
      </w:pPr>
    </w:p>
    <w:p w14:paraId="2ECC83A6" w14:textId="77777777" w:rsidR="001F501D" w:rsidRDefault="001F501D" w:rsidP="00817370">
      <w:pPr>
        <w:rPr>
          <w:rFonts w:ascii="Arial" w:hAnsi="Arial"/>
          <w:sz w:val="24"/>
          <w:szCs w:val="24"/>
        </w:rPr>
      </w:pPr>
    </w:p>
    <w:p w14:paraId="76E34022" w14:textId="77777777" w:rsidR="001F501D" w:rsidRPr="00D20873" w:rsidRDefault="001F501D" w:rsidP="00817370">
      <w:pPr>
        <w:rPr>
          <w:rFonts w:ascii="Arial" w:hAnsi="Arial"/>
          <w:sz w:val="24"/>
          <w:szCs w:val="24"/>
        </w:rPr>
      </w:pPr>
    </w:p>
    <w:p w14:paraId="07205E7A" w14:textId="77777777" w:rsidR="00E95FF4" w:rsidRPr="001F501D" w:rsidRDefault="001F501D" w:rsidP="001F501D">
      <w:pPr>
        <w:spacing w:after="0"/>
        <w:rPr>
          <w:sz w:val="24"/>
          <w:szCs w:val="24"/>
        </w:rPr>
      </w:pPr>
      <w:r>
        <w:t>Mental Welfare Commission 2022</w:t>
      </w:r>
    </w:p>
    <w:sectPr w:rsidR="00E95FF4" w:rsidRPr="001F501D" w:rsidSect="00B066A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307F1" w14:textId="77777777" w:rsidR="0053437A" w:rsidRDefault="0053437A" w:rsidP="00131E4D">
      <w:pPr>
        <w:spacing w:after="0" w:line="240" w:lineRule="auto"/>
      </w:pPr>
      <w:r>
        <w:separator/>
      </w:r>
    </w:p>
  </w:endnote>
  <w:endnote w:type="continuationSeparator" w:id="0">
    <w:p w14:paraId="4D6F7C4A" w14:textId="77777777" w:rsidR="0053437A" w:rsidRDefault="0053437A" w:rsidP="0013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6BDA" w14:textId="77777777" w:rsidR="00773A9E" w:rsidRDefault="00773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1242"/>
      <w:docPartObj>
        <w:docPartGallery w:val="Page Numbers (Bottom of Page)"/>
        <w:docPartUnique/>
      </w:docPartObj>
    </w:sdtPr>
    <w:sdtEndPr>
      <w:rPr>
        <w:rFonts w:cs="Arial"/>
        <w:sz w:val="24"/>
        <w:szCs w:val="24"/>
      </w:rPr>
    </w:sdtEndPr>
    <w:sdtContent>
      <w:p w14:paraId="5AC5841D" w14:textId="39CE17BC" w:rsidR="00B1001A" w:rsidRPr="00242455" w:rsidRDefault="00B1001A" w:rsidP="007D5A25">
        <w:pPr>
          <w:pStyle w:val="Footer"/>
          <w:jc w:val="center"/>
          <w:rPr>
            <w:rFonts w:cs="Arial"/>
            <w:sz w:val="24"/>
            <w:szCs w:val="24"/>
          </w:rPr>
        </w:pPr>
        <w:r w:rsidRPr="00C1044D">
          <w:rPr>
            <w:rFonts w:cstheme="minorHAnsi"/>
            <w:noProof/>
          </w:rPr>
          <w:fldChar w:fldCharType="begin"/>
        </w:r>
        <w:r w:rsidRPr="00C1044D">
          <w:rPr>
            <w:rFonts w:cstheme="minorHAnsi"/>
            <w:noProof/>
          </w:rPr>
          <w:instrText xml:space="preserve"> PAGE   \* MERGEFORMAT </w:instrText>
        </w:r>
        <w:r w:rsidRPr="00C1044D">
          <w:rPr>
            <w:rFonts w:cstheme="minorHAnsi"/>
            <w:noProof/>
          </w:rPr>
          <w:fldChar w:fldCharType="separate"/>
        </w:r>
        <w:r w:rsidR="0039401D">
          <w:rPr>
            <w:rFonts w:cstheme="minorHAnsi"/>
            <w:noProof/>
          </w:rPr>
          <w:t>5</w:t>
        </w:r>
        <w:r w:rsidRPr="00C1044D">
          <w:rPr>
            <w:rFonts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B914" w14:textId="77777777" w:rsidR="00B1001A" w:rsidRPr="00E433AF" w:rsidRDefault="00B1001A" w:rsidP="0023477F">
    <w:pPr>
      <w:pStyle w:val="Footer"/>
      <w:rPr>
        <w:rFonts w:cs="Arial"/>
        <w:sz w:val="16"/>
        <w:szCs w:val="16"/>
      </w:rPr>
    </w:pPr>
  </w:p>
  <w:p w14:paraId="362916F3" w14:textId="77777777" w:rsidR="00B1001A" w:rsidRDefault="00B10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E91A2" w14:textId="77777777" w:rsidR="0053437A" w:rsidRDefault="0053437A" w:rsidP="00131E4D">
      <w:pPr>
        <w:spacing w:after="0" w:line="240" w:lineRule="auto"/>
      </w:pPr>
      <w:r>
        <w:separator/>
      </w:r>
    </w:p>
  </w:footnote>
  <w:footnote w:type="continuationSeparator" w:id="0">
    <w:p w14:paraId="2B0E4E46" w14:textId="77777777" w:rsidR="0053437A" w:rsidRDefault="0053437A" w:rsidP="0013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6C823" w14:textId="77777777" w:rsidR="00773A9E" w:rsidRDefault="00773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46A54" w14:textId="77777777" w:rsidR="00B1001A" w:rsidRDefault="00B1001A">
    <w:pPr>
      <w:pStyle w:val="Header"/>
    </w:pPr>
  </w:p>
  <w:p w14:paraId="773FF8F2" w14:textId="77777777" w:rsidR="00B1001A" w:rsidRDefault="00B10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AFAB" w14:textId="38E13111" w:rsidR="00B1001A" w:rsidRDefault="00B1001A" w:rsidP="009E7B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9B5"/>
    <w:multiLevelType w:val="hybridMultilevel"/>
    <w:tmpl w:val="C382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702CF"/>
    <w:multiLevelType w:val="hybridMultilevel"/>
    <w:tmpl w:val="387067E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7D7CBD"/>
    <w:multiLevelType w:val="hybridMultilevel"/>
    <w:tmpl w:val="97A4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62570"/>
    <w:multiLevelType w:val="hybridMultilevel"/>
    <w:tmpl w:val="AA24C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39063F"/>
    <w:multiLevelType w:val="hybridMultilevel"/>
    <w:tmpl w:val="7B46C58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7F1C98"/>
    <w:multiLevelType w:val="hybridMultilevel"/>
    <w:tmpl w:val="99387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9688A"/>
    <w:multiLevelType w:val="hybridMultilevel"/>
    <w:tmpl w:val="652CE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632C7"/>
    <w:multiLevelType w:val="hybridMultilevel"/>
    <w:tmpl w:val="7D1C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8169D4"/>
    <w:multiLevelType w:val="hybridMultilevel"/>
    <w:tmpl w:val="6F66F81A"/>
    <w:lvl w:ilvl="0" w:tplc="682E37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52983"/>
    <w:multiLevelType w:val="hybridMultilevel"/>
    <w:tmpl w:val="FDC051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D97F34"/>
    <w:multiLevelType w:val="hybridMultilevel"/>
    <w:tmpl w:val="0462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E1B4E"/>
    <w:multiLevelType w:val="hybridMultilevel"/>
    <w:tmpl w:val="8F78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97C29"/>
    <w:multiLevelType w:val="hybridMultilevel"/>
    <w:tmpl w:val="0D86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64B21"/>
    <w:multiLevelType w:val="hybridMultilevel"/>
    <w:tmpl w:val="BBD8F55E"/>
    <w:lvl w:ilvl="0" w:tplc="9E1C207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67857"/>
    <w:multiLevelType w:val="hybridMultilevel"/>
    <w:tmpl w:val="DE503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EA4D2C"/>
    <w:multiLevelType w:val="hybridMultilevel"/>
    <w:tmpl w:val="BA4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D30B6"/>
    <w:multiLevelType w:val="hybridMultilevel"/>
    <w:tmpl w:val="7FD0D4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B7522B"/>
    <w:multiLevelType w:val="hybridMultilevel"/>
    <w:tmpl w:val="2552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067E5"/>
    <w:multiLevelType w:val="hybridMultilevel"/>
    <w:tmpl w:val="FB1C20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2F660F"/>
    <w:multiLevelType w:val="hybridMultilevel"/>
    <w:tmpl w:val="4030E7D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702041E6"/>
    <w:multiLevelType w:val="hybridMultilevel"/>
    <w:tmpl w:val="387067E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CCB5D50"/>
    <w:multiLevelType w:val="hybridMultilevel"/>
    <w:tmpl w:val="1780F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0"/>
  </w:num>
  <w:num w:numId="5">
    <w:abstractNumId w:val="3"/>
  </w:num>
  <w:num w:numId="6">
    <w:abstractNumId w:val="9"/>
  </w:num>
  <w:num w:numId="7">
    <w:abstractNumId w:val="16"/>
  </w:num>
  <w:num w:numId="8">
    <w:abstractNumId w:val="17"/>
  </w:num>
  <w:num w:numId="9">
    <w:abstractNumId w:val="15"/>
  </w:num>
  <w:num w:numId="10">
    <w:abstractNumId w:val="19"/>
  </w:num>
  <w:num w:numId="11">
    <w:abstractNumId w:val="18"/>
  </w:num>
  <w:num w:numId="12">
    <w:abstractNumId w:val="1"/>
  </w:num>
  <w:num w:numId="13">
    <w:abstractNumId w:val="20"/>
  </w:num>
  <w:num w:numId="14">
    <w:abstractNumId w:val="4"/>
  </w:num>
  <w:num w:numId="15">
    <w:abstractNumId w:val="14"/>
  </w:num>
  <w:num w:numId="16">
    <w:abstractNumId w:val="7"/>
  </w:num>
  <w:num w:numId="17">
    <w:abstractNumId w:val="6"/>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1"/>
  </w:num>
  <w:num w:numId="21">
    <w:abstractNumId w:val="13"/>
  </w:num>
  <w:num w:numId="22">
    <w:abstractNumId w:val="10"/>
  </w:num>
  <w:num w:numId="23">
    <w:abstractNumId w:val="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5A"/>
    <w:rsid w:val="00001AC0"/>
    <w:rsid w:val="00010B27"/>
    <w:rsid w:val="000112C0"/>
    <w:rsid w:val="00014688"/>
    <w:rsid w:val="000167D6"/>
    <w:rsid w:val="00016EED"/>
    <w:rsid w:val="00017322"/>
    <w:rsid w:val="00044051"/>
    <w:rsid w:val="00050061"/>
    <w:rsid w:val="00072549"/>
    <w:rsid w:val="00080BE0"/>
    <w:rsid w:val="00081EDC"/>
    <w:rsid w:val="00097958"/>
    <w:rsid w:val="000A7ACE"/>
    <w:rsid w:val="000B4434"/>
    <w:rsid w:val="000B4E52"/>
    <w:rsid w:val="000B5F20"/>
    <w:rsid w:val="000D2E40"/>
    <w:rsid w:val="000D5B1F"/>
    <w:rsid w:val="000E0A92"/>
    <w:rsid w:val="000F333D"/>
    <w:rsid w:val="000F43C2"/>
    <w:rsid w:val="000F5D00"/>
    <w:rsid w:val="00115DAA"/>
    <w:rsid w:val="00131E4D"/>
    <w:rsid w:val="00142EAA"/>
    <w:rsid w:val="001679C5"/>
    <w:rsid w:val="00172304"/>
    <w:rsid w:val="001759D0"/>
    <w:rsid w:val="00175FBC"/>
    <w:rsid w:val="00177A7E"/>
    <w:rsid w:val="00180CFE"/>
    <w:rsid w:val="00181416"/>
    <w:rsid w:val="00181C6A"/>
    <w:rsid w:val="00182D7D"/>
    <w:rsid w:val="00190ED0"/>
    <w:rsid w:val="001962B9"/>
    <w:rsid w:val="001A0F73"/>
    <w:rsid w:val="001A3ED4"/>
    <w:rsid w:val="001A4295"/>
    <w:rsid w:val="001B6E54"/>
    <w:rsid w:val="001C58D4"/>
    <w:rsid w:val="001C6472"/>
    <w:rsid w:val="001D129C"/>
    <w:rsid w:val="001D3D66"/>
    <w:rsid w:val="001E038F"/>
    <w:rsid w:val="001F501D"/>
    <w:rsid w:val="002041B9"/>
    <w:rsid w:val="00205432"/>
    <w:rsid w:val="00210E21"/>
    <w:rsid w:val="00211CAC"/>
    <w:rsid w:val="002125F4"/>
    <w:rsid w:val="00213C5A"/>
    <w:rsid w:val="00230C16"/>
    <w:rsid w:val="0023477F"/>
    <w:rsid w:val="00242455"/>
    <w:rsid w:val="0024574C"/>
    <w:rsid w:val="00257916"/>
    <w:rsid w:val="00263ADB"/>
    <w:rsid w:val="00267D8A"/>
    <w:rsid w:val="002715C9"/>
    <w:rsid w:val="002726F7"/>
    <w:rsid w:val="00277ED5"/>
    <w:rsid w:val="00281552"/>
    <w:rsid w:val="00290DDB"/>
    <w:rsid w:val="00291118"/>
    <w:rsid w:val="0029195B"/>
    <w:rsid w:val="002941ED"/>
    <w:rsid w:val="00296AB0"/>
    <w:rsid w:val="002A19B1"/>
    <w:rsid w:val="002B107F"/>
    <w:rsid w:val="002B36CC"/>
    <w:rsid w:val="002C0B67"/>
    <w:rsid w:val="002C6FC1"/>
    <w:rsid w:val="002E0406"/>
    <w:rsid w:val="002E0BA2"/>
    <w:rsid w:val="002F08C3"/>
    <w:rsid w:val="00310722"/>
    <w:rsid w:val="0031651D"/>
    <w:rsid w:val="0032105F"/>
    <w:rsid w:val="00322861"/>
    <w:rsid w:val="00326DED"/>
    <w:rsid w:val="003306BA"/>
    <w:rsid w:val="00334FB5"/>
    <w:rsid w:val="0034229B"/>
    <w:rsid w:val="00346648"/>
    <w:rsid w:val="00347ED7"/>
    <w:rsid w:val="003504B8"/>
    <w:rsid w:val="00355A96"/>
    <w:rsid w:val="003566AB"/>
    <w:rsid w:val="00373088"/>
    <w:rsid w:val="0038233A"/>
    <w:rsid w:val="003826C0"/>
    <w:rsid w:val="00383DB3"/>
    <w:rsid w:val="003861F8"/>
    <w:rsid w:val="0039265F"/>
    <w:rsid w:val="0039401D"/>
    <w:rsid w:val="00394F6C"/>
    <w:rsid w:val="003952C8"/>
    <w:rsid w:val="00397FE1"/>
    <w:rsid w:val="003A17E5"/>
    <w:rsid w:val="003B2B1B"/>
    <w:rsid w:val="003B300F"/>
    <w:rsid w:val="003C606B"/>
    <w:rsid w:val="003D2E2F"/>
    <w:rsid w:val="003E731D"/>
    <w:rsid w:val="003F2982"/>
    <w:rsid w:val="00400E46"/>
    <w:rsid w:val="004010E2"/>
    <w:rsid w:val="004043F0"/>
    <w:rsid w:val="00412682"/>
    <w:rsid w:val="00414553"/>
    <w:rsid w:val="004233A2"/>
    <w:rsid w:val="004277C9"/>
    <w:rsid w:val="00430A49"/>
    <w:rsid w:val="004339B6"/>
    <w:rsid w:val="00445AD5"/>
    <w:rsid w:val="0044631F"/>
    <w:rsid w:val="00452A19"/>
    <w:rsid w:val="0046299C"/>
    <w:rsid w:val="00465913"/>
    <w:rsid w:val="00465EB3"/>
    <w:rsid w:val="004660A4"/>
    <w:rsid w:val="0046767A"/>
    <w:rsid w:val="004712FD"/>
    <w:rsid w:val="004715B9"/>
    <w:rsid w:val="0047410F"/>
    <w:rsid w:val="00475304"/>
    <w:rsid w:val="0048097F"/>
    <w:rsid w:val="0048256E"/>
    <w:rsid w:val="004853BF"/>
    <w:rsid w:val="004925E4"/>
    <w:rsid w:val="004A0AF3"/>
    <w:rsid w:val="004A22C3"/>
    <w:rsid w:val="004A4AED"/>
    <w:rsid w:val="004A7658"/>
    <w:rsid w:val="004C34A9"/>
    <w:rsid w:val="004C4E27"/>
    <w:rsid w:val="004C54B5"/>
    <w:rsid w:val="004C5929"/>
    <w:rsid w:val="004D156D"/>
    <w:rsid w:val="004D3FFF"/>
    <w:rsid w:val="004D4E82"/>
    <w:rsid w:val="004E2984"/>
    <w:rsid w:val="004E2DCF"/>
    <w:rsid w:val="004F1737"/>
    <w:rsid w:val="004F205D"/>
    <w:rsid w:val="004F6687"/>
    <w:rsid w:val="00506BA9"/>
    <w:rsid w:val="0051670B"/>
    <w:rsid w:val="0052513D"/>
    <w:rsid w:val="0053437A"/>
    <w:rsid w:val="0053492F"/>
    <w:rsid w:val="00543FBB"/>
    <w:rsid w:val="005454BC"/>
    <w:rsid w:val="0055480E"/>
    <w:rsid w:val="005573A5"/>
    <w:rsid w:val="00566B0A"/>
    <w:rsid w:val="00573067"/>
    <w:rsid w:val="00576CD6"/>
    <w:rsid w:val="00586115"/>
    <w:rsid w:val="00591D89"/>
    <w:rsid w:val="0059355B"/>
    <w:rsid w:val="00594537"/>
    <w:rsid w:val="00595B42"/>
    <w:rsid w:val="005A1DCB"/>
    <w:rsid w:val="005A455C"/>
    <w:rsid w:val="005B2984"/>
    <w:rsid w:val="005C20E9"/>
    <w:rsid w:val="005C2605"/>
    <w:rsid w:val="005D2A0B"/>
    <w:rsid w:val="005D3736"/>
    <w:rsid w:val="005D5CAA"/>
    <w:rsid w:val="005E3E7D"/>
    <w:rsid w:val="005E4742"/>
    <w:rsid w:val="005E7A75"/>
    <w:rsid w:val="005F4D0C"/>
    <w:rsid w:val="005F51A7"/>
    <w:rsid w:val="005F58DD"/>
    <w:rsid w:val="005F7A73"/>
    <w:rsid w:val="00616D5C"/>
    <w:rsid w:val="006178CB"/>
    <w:rsid w:val="00620719"/>
    <w:rsid w:val="0062172A"/>
    <w:rsid w:val="00622F42"/>
    <w:rsid w:val="006239C8"/>
    <w:rsid w:val="00633512"/>
    <w:rsid w:val="00633CF2"/>
    <w:rsid w:val="0063716C"/>
    <w:rsid w:val="00652423"/>
    <w:rsid w:val="006547E7"/>
    <w:rsid w:val="00665073"/>
    <w:rsid w:val="006670C6"/>
    <w:rsid w:val="006671E1"/>
    <w:rsid w:val="00671368"/>
    <w:rsid w:val="006718AB"/>
    <w:rsid w:val="00675008"/>
    <w:rsid w:val="00694B58"/>
    <w:rsid w:val="00694DD1"/>
    <w:rsid w:val="006956BF"/>
    <w:rsid w:val="00696306"/>
    <w:rsid w:val="00696528"/>
    <w:rsid w:val="006A08A6"/>
    <w:rsid w:val="006A6CB7"/>
    <w:rsid w:val="006A7FD5"/>
    <w:rsid w:val="006B1692"/>
    <w:rsid w:val="006B193B"/>
    <w:rsid w:val="006B5711"/>
    <w:rsid w:val="006D0448"/>
    <w:rsid w:val="006D522F"/>
    <w:rsid w:val="006E00F2"/>
    <w:rsid w:val="006E104C"/>
    <w:rsid w:val="006E1684"/>
    <w:rsid w:val="006E2D7E"/>
    <w:rsid w:val="006E69D8"/>
    <w:rsid w:val="006F1A47"/>
    <w:rsid w:val="006F1D26"/>
    <w:rsid w:val="006F3D4B"/>
    <w:rsid w:val="006F4943"/>
    <w:rsid w:val="007020FD"/>
    <w:rsid w:val="00702288"/>
    <w:rsid w:val="00702463"/>
    <w:rsid w:val="0070566E"/>
    <w:rsid w:val="00715A6D"/>
    <w:rsid w:val="00723593"/>
    <w:rsid w:val="0072393F"/>
    <w:rsid w:val="00727A1B"/>
    <w:rsid w:val="00735433"/>
    <w:rsid w:val="0073625C"/>
    <w:rsid w:val="00740C86"/>
    <w:rsid w:val="007434F6"/>
    <w:rsid w:val="0075044B"/>
    <w:rsid w:val="007659D1"/>
    <w:rsid w:val="00767AA6"/>
    <w:rsid w:val="007728D1"/>
    <w:rsid w:val="00773A9E"/>
    <w:rsid w:val="0077554C"/>
    <w:rsid w:val="0078032D"/>
    <w:rsid w:val="00792B30"/>
    <w:rsid w:val="00792BEE"/>
    <w:rsid w:val="00796DB2"/>
    <w:rsid w:val="007B5B8D"/>
    <w:rsid w:val="007B7445"/>
    <w:rsid w:val="007C0583"/>
    <w:rsid w:val="007D4E7E"/>
    <w:rsid w:val="007D551F"/>
    <w:rsid w:val="007D5A25"/>
    <w:rsid w:val="007E4895"/>
    <w:rsid w:val="00801711"/>
    <w:rsid w:val="00803793"/>
    <w:rsid w:val="00814E1F"/>
    <w:rsid w:val="00817370"/>
    <w:rsid w:val="00822F84"/>
    <w:rsid w:val="00831954"/>
    <w:rsid w:val="00843236"/>
    <w:rsid w:val="0084469A"/>
    <w:rsid w:val="008475D3"/>
    <w:rsid w:val="00850FBB"/>
    <w:rsid w:val="00854A40"/>
    <w:rsid w:val="00861FA5"/>
    <w:rsid w:val="00875A42"/>
    <w:rsid w:val="00881AE7"/>
    <w:rsid w:val="008822F1"/>
    <w:rsid w:val="00882509"/>
    <w:rsid w:val="00886482"/>
    <w:rsid w:val="008904EA"/>
    <w:rsid w:val="00891945"/>
    <w:rsid w:val="008934EC"/>
    <w:rsid w:val="00895338"/>
    <w:rsid w:val="008964FD"/>
    <w:rsid w:val="00897801"/>
    <w:rsid w:val="008A1044"/>
    <w:rsid w:val="008A4553"/>
    <w:rsid w:val="008D0122"/>
    <w:rsid w:val="008D1B08"/>
    <w:rsid w:val="008D40FB"/>
    <w:rsid w:val="008E483A"/>
    <w:rsid w:val="008F40C3"/>
    <w:rsid w:val="00902E12"/>
    <w:rsid w:val="00910739"/>
    <w:rsid w:val="00913684"/>
    <w:rsid w:val="00933A82"/>
    <w:rsid w:val="00935CE1"/>
    <w:rsid w:val="00940387"/>
    <w:rsid w:val="00954668"/>
    <w:rsid w:val="009619B5"/>
    <w:rsid w:val="009625F0"/>
    <w:rsid w:val="009644CA"/>
    <w:rsid w:val="0096536A"/>
    <w:rsid w:val="009769CA"/>
    <w:rsid w:val="009827B3"/>
    <w:rsid w:val="009854A6"/>
    <w:rsid w:val="009942FB"/>
    <w:rsid w:val="009A3ACA"/>
    <w:rsid w:val="009A79AD"/>
    <w:rsid w:val="009B1F1E"/>
    <w:rsid w:val="009C26C0"/>
    <w:rsid w:val="009C2C15"/>
    <w:rsid w:val="009D132D"/>
    <w:rsid w:val="009D1844"/>
    <w:rsid w:val="009D31CF"/>
    <w:rsid w:val="009D4240"/>
    <w:rsid w:val="009E26E7"/>
    <w:rsid w:val="009E7B14"/>
    <w:rsid w:val="009F7625"/>
    <w:rsid w:val="00A051BA"/>
    <w:rsid w:val="00A1167D"/>
    <w:rsid w:val="00A120C6"/>
    <w:rsid w:val="00A12B2E"/>
    <w:rsid w:val="00A2120A"/>
    <w:rsid w:val="00A22D11"/>
    <w:rsid w:val="00A242E6"/>
    <w:rsid w:val="00A313F3"/>
    <w:rsid w:val="00A328DD"/>
    <w:rsid w:val="00A33784"/>
    <w:rsid w:val="00A34D8D"/>
    <w:rsid w:val="00A43B86"/>
    <w:rsid w:val="00A43E10"/>
    <w:rsid w:val="00A52B0A"/>
    <w:rsid w:val="00A54B53"/>
    <w:rsid w:val="00A54E52"/>
    <w:rsid w:val="00A55730"/>
    <w:rsid w:val="00A71C1E"/>
    <w:rsid w:val="00A759A3"/>
    <w:rsid w:val="00A77880"/>
    <w:rsid w:val="00A82702"/>
    <w:rsid w:val="00A857B3"/>
    <w:rsid w:val="00A93219"/>
    <w:rsid w:val="00A97747"/>
    <w:rsid w:val="00AA10F0"/>
    <w:rsid w:val="00AB0B01"/>
    <w:rsid w:val="00AB4DFB"/>
    <w:rsid w:val="00AB65EC"/>
    <w:rsid w:val="00AF2561"/>
    <w:rsid w:val="00AF4F24"/>
    <w:rsid w:val="00B00C92"/>
    <w:rsid w:val="00B066AC"/>
    <w:rsid w:val="00B06A3A"/>
    <w:rsid w:val="00B077B6"/>
    <w:rsid w:val="00B07F47"/>
    <w:rsid w:val="00B1001A"/>
    <w:rsid w:val="00B253B0"/>
    <w:rsid w:val="00B265A0"/>
    <w:rsid w:val="00B30990"/>
    <w:rsid w:val="00B34176"/>
    <w:rsid w:val="00B34D7E"/>
    <w:rsid w:val="00B359CB"/>
    <w:rsid w:val="00B37893"/>
    <w:rsid w:val="00B42CCC"/>
    <w:rsid w:val="00B44D23"/>
    <w:rsid w:val="00B50B4A"/>
    <w:rsid w:val="00B55CF6"/>
    <w:rsid w:val="00B57C96"/>
    <w:rsid w:val="00B75182"/>
    <w:rsid w:val="00B77521"/>
    <w:rsid w:val="00B803BA"/>
    <w:rsid w:val="00B84B1D"/>
    <w:rsid w:val="00B872E8"/>
    <w:rsid w:val="00B909DF"/>
    <w:rsid w:val="00B928B4"/>
    <w:rsid w:val="00B93BBB"/>
    <w:rsid w:val="00B942B3"/>
    <w:rsid w:val="00BA4269"/>
    <w:rsid w:val="00BA7F37"/>
    <w:rsid w:val="00BB2A8F"/>
    <w:rsid w:val="00BB3D3C"/>
    <w:rsid w:val="00BC2FEC"/>
    <w:rsid w:val="00BC3ADB"/>
    <w:rsid w:val="00BD0B04"/>
    <w:rsid w:val="00BE3483"/>
    <w:rsid w:val="00BF11BA"/>
    <w:rsid w:val="00BF5336"/>
    <w:rsid w:val="00BF7221"/>
    <w:rsid w:val="00C019F4"/>
    <w:rsid w:val="00C1044D"/>
    <w:rsid w:val="00C174F6"/>
    <w:rsid w:val="00C2136E"/>
    <w:rsid w:val="00C216FA"/>
    <w:rsid w:val="00C3131F"/>
    <w:rsid w:val="00C33B04"/>
    <w:rsid w:val="00C36803"/>
    <w:rsid w:val="00C4026A"/>
    <w:rsid w:val="00C4344A"/>
    <w:rsid w:val="00C4679E"/>
    <w:rsid w:val="00C50C58"/>
    <w:rsid w:val="00C51424"/>
    <w:rsid w:val="00C640A8"/>
    <w:rsid w:val="00C6431D"/>
    <w:rsid w:val="00C65921"/>
    <w:rsid w:val="00C7308E"/>
    <w:rsid w:val="00C75D39"/>
    <w:rsid w:val="00C90394"/>
    <w:rsid w:val="00C90852"/>
    <w:rsid w:val="00C937B4"/>
    <w:rsid w:val="00C9644C"/>
    <w:rsid w:val="00CA67E5"/>
    <w:rsid w:val="00CB6897"/>
    <w:rsid w:val="00CB6B5D"/>
    <w:rsid w:val="00CC4DFC"/>
    <w:rsid w:val="00CD11AC"/>
    <w:rsid w:val="00CD3F3E"/>
    <w:rsid w:val="00CD44CA"/>
    <w:rsid w:val="00CD62D9"/>
    <w:rsid w:val="00CE6324"/>
    <w:rsid w:val="00CF2D04"/>
    <w:rsid w:val="00D075F6"/>
    <w:rsid w:val="00D07F95"/>
    <w:rsid w:val="00D20873"/>
    <w:rsid w:val="00D37B56"/>
    <w:rsid w:val="00D44C0B"/>
    <w:rsid w:val="00D52FD2"/>
    <w:rsid w:val="00D5669A"/>
    <w:rsid w:val="00D62224"/>
    <w:rsid w:val="00D67DE0"/>
    <w:rsid w:val="00D705D9"/>
    <w:rsid w:val="00D71FA3"/>
    <w:rsid w:val="00D81932"/>
    <w:rsid w:val="00D87AA7"/>
    <w:rsid w:val="00D87FF8"/>
    <w:rsid w:val="00D9274A"/>
    <w:rsid w:val="00DA23DD"/>
    <w:rsid w:val="00DA4FD9"/>
    <w:rsid w:val="00DA6724"/>
    <w:rsid w:val="00DA71AF"/>
    <w:rsid w:val="00DB1889"/>
    <w:rsid w:val="00DB1EF7"/>
    <w:rsid w:val="00DB7D5C"/>
    <w:rsid w:val="00DD37CA"/>
    <w:rsid w:val="00DD5D61"/>
    <w:rsid w:val="00DE1E95"/>
    <w:rsid w:val="00DE68A8"/>
    <w:rsid w:val="00DE7686"/>
    <w:rsid w:val="00DF3F00"/>
    <w:rsid w:val="00DF6C28"/>
    <w:rsid w:val="00E07973"/>
    <w:rsid w:val="00E10554"/>
    <w:rsid w:val="00E12EAE"/>
    <w:rsid w:val="00E20F37"/>
    <w:rsid w:val="00E3643D"/>
    <w:rsid w:val="00E40CD4"/>
    <w:rsid w:val="00E433AF"/>
    <w:rsid w:val="00E434D6"/>
    <w:rsid w:val="00E43785"/>
    <w:rsid w:val="00E45FAE"/>
    <w:rsid w:val="00E510E0"/>
    <w:rsid w:val="00E548F5"/>
    <w:rsid w:val="00E64E49"/>
    <w:rsid w:val="00E771C4"/>
    <w:rsid w:val="00E87885"/>
    <w:rsid w:val="00E91459"/>
    <w:rsid w:val="00E95FF4"/>
    <w:rsid w:val="00EA1C7E"/>
    <w:rsid w:val="00EB054D"/>
    <w:rsid w:val="00EB275F"/>
    <w:rsid w:val="00EC12A0"/>
    <w:rsid w:val="00EC2BDD"/>
    <w:rsid w:val="00ED0484"/>
    <w:rsid w:val="00ED6CBC"/>
    <w:rsid w:val="00EE04EA"/>
    <w:rsid w:val="00EF1595"/>
    <w:rsid w:val="00EF21A5"/>
    <w:rsid w:val="00EF41FC"/>
    <w:rsid w:val="00F049C7"/>
    <w:rsid w:val="00F163ED"/>
    <w:rsid w:val="00F250CA"/>
    <w:rsid w:val="00F31034"/>
    <w:rsid w:val="00F40CD1"/>
    <w:rsid w:val="00F41FBF"/>
    <w:rsid w:val="00F451A5"/>
    <w:rsid w:val="00F52CA3"/>
    <w:rsid w:val="00F5492B"/>
    <w:rsid w:val="00F6650C"/>
    <w:rsid w:val="00F77D91"/>
    <w:rsid w:val="00F8139E"/>
    <w:rsid w:val="00F82979"/>
    <w:rsid w:val="00F83CFF"/>
    <w:rsid w:val="00F90B39"/>
    <w:rsid w:val="00F90DF7"/>
    <w:rsid w:val="00F94841"/>
    <w:rsid w:val="00FA3C3F"/>
    <w:rsid w:val="00FA51D7"/>
    <w:rsid w:val="00FA5ED3"/>
    <w:rsid w:val="00FB2954"/>
    <w:rsid w:val="00FB2F4D"/>
    <w:rsid w:val="00FB325E"/>
    <w:rsid w:val="00FB3528"/>
    <w:rsid w:val="00FC7138"/>
    <w:rsid w:val="00FD078B"/>
    <w:rsid w:val="00FE2CA1"/>
    <w:rsid w:val="00FE44E1"/>
    <w:rsid w:val="00FE5001"/>
    <w:rsid w:val="00FE7C08"/>
    <w:rsid w:val="00FF2ED1"/>
    <w:rsid w:val="00FF4D56"/>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8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70"/>
    <w:pPr>
      <w:jc w:val="both"/>
    </w:pPr>
    <w:rPr>
      <w:rFonts w:ascii="Roboto" w:hAnsi="Roboto"/>
    </w:rPr>
  </w:style>
  <w:style w:type="paragraph" w:styleId="Heading1">
    <w:name w:val="heading 1"/>
    <w:basedOn w:val="Normal"/>
    <w:next w:val="Normal"/>
    <w:link w:val="Heading1Char"/>
    <w:uiPriority w:val="9"/>
    <w:qFormat/>
    <w:rsid w:val="00817370"/>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17370"/>
    <w:pPr>
      <w:keepNext/>
      <w:keepLines/>
      <w:spacing w:before="40" w:after="0"/>
      <w:jc w:val="left"/>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17370"/>
    <w:pPr>
      <w:keepNext/>
      <w:keepLines/>
      <w:spacing w:before="40" w:after="0"/>
      <w:jc w:val="left"/>
      <w:outlineLvl w:val="2"/>
    </w:pPr>
    <w:rPr>
      <w:rFonts w:eastAsiaTheme="majorEastAsia" w:cstheme="majorBidi"/>
      <w:b/>
      <w:sz w:val="24"/>
      <w:szCs w:val="24"/>
    </w:rPr>
  </w:style>
  <w:style w:type="paragraph" w:styleId="Heading4">
    <w:name w:val="heading 4"/>
    <w:aliases w:val="Recommendation"/>
    <w:basedOn w:val="Normal"/>
    <w:next w:val="Normal"/>
    <w:link w:val="Heading4Char"/>
    <w:uiPriority w:val="9"/>
    <w:unhideWhenUsed/>
    <w:qFormat/>
    <w:rsid w:val="00817370"/>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E4D"/>
  </w:style>
  <w:style w:type="paragraph" w:styleId="Footer">
    <w:name w:val="footer"/>
    <w:basedOn w:val="Normal"/>
    <w:link w:val="FooterChar"/>
    <w:uiPriority w:val="99"/>
    <w:unhideWhenUsed/>
    <w:rsid w:val="0013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E4D"/>
  </w:style>
  <w:style w:type="paragraph" w:customStyle="1" w:styleId="Default">
    <w:name w:val="Default"/>
    <w:rsid w:val="00796DB2"/>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9644C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5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DD"/>
    <w:rPr>
      <w:rFonts w:ascii="Tahoma" w:hAnsi="Tahoma" w:cs="Tahoma"/>
      <w:sz w:val="16"/>
      <w:szCs w:val="16"/>
    </w:rPr>
  </w:style>
  <w:style w:type="paragraph" w:styleId="DocumentMap">
    <w:name w:val="Document Map"/>
    <w:basedOn w:val="Normal"/>
    <w:link w:val="DocumentMapChar"/>
    <w:uiPriority w:val="99"/>
    <w:semiHidden/>
    <w:unhideWhenUsed/>
    <w:rsid w:val="005F58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F58DD"/>
    <w:rPr>
      <w:rFonts w:ascii="Tahoma" w:hAnsi="Tahoma" w:cs="Tahoma"/>
      <w:sz w:val="16"/>
      <w:szCs w:val="16"/>
    </w:rPr>
  </w:style>
  <w:style w:type="character" w:styleId="Hyperlink">
    <w:name w:val="Hyperlink"/>
    <w:basedOn w:val="DefaultParagraphFont"/>
    <w:uiPriority w:val="99"/>
    <w:unhideWhenUsed/>
    <w:rsid w:val="00ED0484"/>
    <w:rPr>
      <w:color w:val="0000FF" w:themeColor="hyperlink"/>
      <w:u w:val="single"/>
    </w:rPr>
  </w:style>
  <w:style w:type="table" w:styleId="TableGrid">
    <w:name w:val="Table Grid"/>
    <w:basedOn w:val="TableNormal"/>
    <w:uiPriority w:val="59"/>
    <w:rsid w:val="000167D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A7E"/>
    <w:rPr>
      <w:sz w:val="16"/>
      <w:szCs w:val="16"/>
    </w:rPr>
  </w:style>
  <w:style w:type="paragraph" w:styleId="CommentText">
    <w:name w:val="annotation text"/>
    <w:basedOn w:val="Normal"/>
    <w:link w:val="CommentTextChar"/>
    <w:uiPriority w:val="99"/>
    <w:semiHidden/>
    <w:unhideWhenUsed/>
    <w:rsid w:val="00177A7E"/>
    <w:pPr>
      <w:spacing w:line="240" w:lineRule="auto"/>
    </w:pPr>
    <w:rPr>
      <w:sz w:val="20"/>
      <w:szCs w:val="20"/>
    </w:rPr>
  </w:style>
  <w:style w:type="character" w:customStyle="1" w:styleId="CommentTextChar">
    <w:name w:val="Comment Text Char"/>
    <w:basedOn w:val="DefaultParagraphFont"/>
    <w:link w:val="CommentText"/>
    <w:uiPriority w:val="99"/>
    <w:semiHidden/>
    <w:rsid w:val="00177A7E"/>
    <w:rPr>
      <w:sz w:val="20"/>
      <w:szCs w:val="20"/>
    </w:rPr>
  </w:style>
  <w:style w:type="paragraph" w:styleId="CommentSubject">
    <w:name w:val="annotation subject"/>
    <w:basedOn w:val="CommentText"/>
    <w:next w:val="CommentText"/>
    <w:link w:val="CommentSubjectChar"/>
    <w:uiPriority w:val="99"/>
    <w:semiHidden/>
    <w:unhideWhenUsed/>
    <w:rsid w:val="00177A7E"/>
    <w:rPr>
      <w:b/>
      <w:bCs/>
    </w:rPr>
  </w:style>
  <w:style w:type="character" w:customStyle="1" w:styleId="CommentSubjectChar">
    <w:name w:val="Comment Subject Char"/>
    <w:basedOn w:val="CommentTextChar"/>
    <w:link w:val="CommentSubject"/>
    <w:uiPriority w:val="99"/>
    <w:semiHidden/>
    <w:rsid w:val="00177A7E"/>
    <w:rPr>
      <w:b/>
      <w:bCs/>
      <w:sz w:val="20"/>
      <w:szCs w:val="20"/>
    </w:rPr>
  </w:style>
  <w:style w:type="paragraph" w:styleId="NoSpacing">
    <w:name w:val="No Spacing"/>
    <w:uiPriority w:val="1"/>
    <w:rsid w:val="00DB7D5C"/>
    <w:pPr>
      <w:spacing w:after="0" w:line="240" w:lineRule="auto"/>
    </w:pPr>
  </w:style>
  <w:style w:type="character" w:customStyle="1" w:styleId="Heading1Char">
    <w:name w:val="Heading 1 Char"/>
    <w:basedOn w:val="DefaultParagraphFont"/>
    <w:link w:val="Heading1"/>
    <w:uiPriority w:val="9"/>
    <w:rsid w:val="00817370"/>
    <w:rPr>
      <w:rFonts w:ascii="Roboto" w:eastAsiaTheme="majorEastAsia" w:hAnsi="Roboto" w:cstheme="majorBidi"/>
      <w:b/>
      <w:color w:val="000000" w:themeColor="text1"/>
      <w:sz w:val="32"/>
      <w:szCs w:val="32"/>
    </w:rPr>
  </w:style>
  <w:style w:type="character" w:customStyle="1" w:styleId="Heading2Char">
    <w:name w:val="Heading 2 Char"/>
    <w:basedOn w:val="DefaultParagraphFont"/>
    <w:link w:val="Heading2"/>
    <w:uiPriority w:val="9"/>
    <w:rsid w:val="00817370"/>
    <w:rPr>
      <w:rFonts w:ascii="Roboto" w:eastAsiaTheme="majorEastAsia" w:hAnsi="Roboto" w:cstheme="majorBidi"/>
      <w:b/>
      <w:sz w:val="28"/>
      <w:szCs w:val="26"/>
    </w:rPr>
  </w:style>
  <w:style w:type="character" w:customStyle="1" w:styleId="Heading3Char">
    <w:name w:val="Heading 3 Char"/>
    <w:basedOn w:val="DefaultParagraphFont"/>
    <w:link w:val="Heading3"/>
    <w:uiPriority w:val="9"/>
    <w:rsid w:val="00817370"/>
    <w:rPr>
      <w:rFonts w:ascii="Roboto" w:eastAsiaTheme="majorEastAsia" w:hAnsi="Roboto" w:cstheme="majorBidi"/>
      <w:b/>
      <w:sz w:val="24"/>
      <w:szCs w:val="24"/>
    </w:rPr>
  </w:style>
  <w:style w:type="character" w:customStyle="1" w:styleId="Heading4Char">
    <w:name w:val="Heading 4 Char"/>
    <w:aliases w:val="Recommendation Char"/>
    <w:basedOn w:val="DefaultParagraphFont"/>
    <w:link w:val="Heading4"/>
    <w:uiPriority w:val="9"/>
    <w:rsid w:val="00817370"/>
    <w:rPr>
      <w:rFonts w:ascii="Roboto" w:eastAsiaTheme="majorEastAsia" w:hAnsi="Roboto" w:cstheme="majorBidi"/>
      <w:b/>
      <w:iCs/>
    </w:rPr>
  </w:style>
  <w:style w:type="paragraph" w:customStyle="1" w:styleId="Bullet">
    <w:name w:val="Bullet"/>
    <w:basedOn w:val="ListParagraph"/>
    <w:link w:val="BulletChar"/>
    <w:qFormat/>
    <w:rsid w:val="00D62224"/>
    <w:pPr>
      <w:numPr>
        <w:numId w:val="21"/>
      </w:numPr>
      <w:jc w:val="left"/>
    </w:pPr>
    <w:rPr>
      <w:rFonts w:ascii="Roboto" w:hAnsi="Roboto"/>
      <w:sz w:val="22"/>
    </w:rPr>
  </w:style>
  <w:style w:type="character" w:customStyle="1" w:styleId="ListParagraphChar">
    <w:name w:val="List Paragraph Char"/>
    <w:basedOn w:val="DefaultParagraphFont"/>
    <w:link w:val="ListParagraph"/>
    <w:uiPriority w:val="34"/>
    <w:rsid w:val="00D62224"/>
    <w:rPr>
      <w:rFonts w:ascii="Times New Roman" w:eastAsia="Times New Roman" w:hAnsi="Times New Roman" w:cs="Times New Roman"/>
      <w:sz w:val="24"/>
      <w:szCs w:val="24"/>
    </w:rPr>
  </w:style>
  <w:style w:type="character" w:customStyle="1" w:styleId="BulletChar">
    <w:name w:val="Bullet Char"/>
    <w:basedOn w:val="ListParagraphChar"/>
    <w:link w:val="Bullet"/>
    <w:rsid w:val="00D62224"/>
    <w:rPr>
      <w:rFonts w:ascii="Roboto" w:eastAsia="Times New Roman" w:hAnsi="Roboto" w:cs="Times New Roman"/>
      <w:sz w:val="24"/>
      <w:szCs w:val="24"/>
    </w:rPr>
  </w:style>
  <w:style w:type="paragraph" w:customStyle="1" w:styleId="regular">
    <w:name w:val="regular"/>
    <w:basedOn w:val="Normal"/>
    <w:rsid w:val="003B300F"/>
    <w:pPr>
      <w:spacing w:before="100" w:beforeAutospacing="1" w:after="100" w:afterAutospacing="1" w:line="240" w:lineRule="auto"/>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57430">
      <w:bodyDiv w:val="1"/>
      <w:marLeft w:val="0"/>
      <w:marRight w:val="0"/>
      <w:marTop w:val="0"/>
      <w:marBottom w:val="0"/>
      <w:divBdr>
        <w:top w:val="none" w:sz="0" w:space="0" w:color="auto"/>
        <w:left w:val="none" w:sz="0" w:space="0" w:color="auto"/>
        <w:bottom w:val="none" w:sz="0" w:space="0" w:color="auto"/>
        <w:right w:val="none" w:sz="0" w:space="0" w:color="auto"/>
      </w:divBdr>
    </w:div>
    <w:div w:id="773742900">
      <w:bodyDiv w:val="1"/>
      <w:marLeft w:val="0"/>
      <w:marRight w:val="0"/>
      <w:marTop w:val="0"/>
      <w:marBottom w:val="0"/>
      <w:divBdr>
        <w:top w:val="none" w:sz="0" w:space="0" w:color="auto"/>
        <w:left w:val="none" w:sz="0" w:space="0" w:color="auto"/>
        <w:bottom w:val="none" w:sz="0" w:space="0" w:color="auto"/>
        <w:right w:val="none" w:sz="0" w:space="0" w:color="auto"/>
      </w:divBdr>
    </w:div>
    <w:div w:id="833684919">
      <w:bodyDiv w:val="1"/>
      <w:marLeft w:val="0"/>
      <w:marRight w:val="0"/>
      <w:marTop w:val="0"/>
      <w:marBottom w:val="0"/>
      <w:divBdr>
        <w:top w:val="none" w:sz="0" w:space="0" w:color="auto"/>
        <w:left w:val="none" w:sz="0" w:space="0" w:color="auto"/>
        <w:bottom w:val="none" w:sz="0" w:space="0" w:color="auto"/>
        <w:right w:val="none" w:sz="0" w:space="0" w:color="auto"/>
      </w:divBdr>
    </w:div>
    <w:div w:id="997422668">
      <w:bodyDiv w:val="1"/>
      <w:marLeft w:val="0"/>
      <w:marRight w:val="0"/>
      <w:marTop w:val="0"/>
      <w:marBottom w:val="0"/>
      <w:divBdr>
        <w:top w:val="none" w:sz="0" w:space="0" w:color="auto"/>
        <w:left w:val="none" w:sz="0" w:space="0" w:color="auto"/>
        <w:bottom w:val="none" w:sz="0" w:space="0" w:color="auto"/>
        <w:right w:val="none" w:sz="0" w:space="0" w:color="auto"/>
      </w:divBdr>
    </w:div>
    <w:div w:id="1551066165">
      <w:bodyDiv w:val="1"/>
      <w:marLeft w:val="0"/>
      <w:marRight w:val="0"/>
      <w:marTop w:val="0"/>
      <w:marBottom w:val="0"/>
      <w:divBdr>
        <w:top w:val="none" w:sz="0" w:space="0" w:color="auto"/>
        <w:left w:val="none" w:sz="0" w:space="0" w:color="auto"/>
        <w:bottom w:val="none" w:sz="0" w:space="0" w:color="auto"/>
        <w:right w:val="none" w:sz="0" w:space="0" w:color="auto"/>
      </w:divBdr>
    </w:div>
    <w:div w:id="18692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wcsco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wc.enquiries@nhs.sco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wcscot.org.uk/law-and-rights/rights-mind" TargetMode="External"/><Relationship Id="rId5" Type="http://schemas.openxmlformats.org/officeDocument/2006/relationships/webSettings" Target="webSettings.xml"/><Relationship Id="rId15" Type="http://schemas.openxmlformats.org/officeDocument/2006/relationships/image" Target="cid:image001.jpg@01D0BA5B.57523520" TargetMode="External"/><Relationship Id="rId23" Type="http://schemas.openxmlformats.org/officeDocument/2006/relationships/theme" Target="theme/theme1.xml"/><Relationship Id="rId10" Type="http://schemas.openxmlformats.org/officeDocument/2006/relationships/hyperlink" Target="https://www.mwcscot.org.uk/law-and-rights/rights-min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wcscot.org.uk/node/1203"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80FBF-4787-401D-953C-1BD57CE7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2110</Words>
  <Characters>11164</Characters>
  <Application>Microsoft Office Word</Application>
  <DocSecurity>0</DocSecurity>
  <Lines>227</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2022-06-08T14:58:00Z</dcterms:created>
  <dcterms:modified xsi:type="dcterms:W3CDTF">2022-06-14T15:37:00Z</dcterms:modified>
</cp:coreProperties>
</file>